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5A8F" w14:textId="77777777" w:rsidR="008E4CB7" w:rsidRPr="00587034" w:rsidRDefault="008E4CB7">
      <w:pPr>
        <w:rPr>
          <w:rFonts w:ascii="Times New Roman" w:hAnsi="Times New Roman" w:cs="Times New Roman"/>
          <w:sz w:val="22"/>
          <w:szCs w:val="22"/>
        </w:rPr>
      </w:pPr>
    </w:p>
    <w:p w14:paraId="21765045" w14:textId="4BA7B7A2" w:rsidR="00943191" w:rsidRDefault="00943191" w:rsidP="00943191">
      <w:pPr>
        <w:rPr>
          <w:rFonts w:ascii="Times New Roman" w:hAnsi="Times New Roman" w:cs="Times New Roman"/>
          <w:sz w:val="22"/>
          <w:szCs w:val="22"/>
        </w:rPr>
      </w:pPr>
      <w:r w:rsidRPr="00BC5075">
        <w:rPr>
          <w:rFonts w:ascii="Times New Roman" w:hAnsi="Times New Roman" w:cs="Times New Roman"/>
          <w:sz w:val="22"/>
          <w:szCs w:val="22"/>
        </w:rPr>
        <w:t xml:space="preserve">August </w:t>
      </w:r>
      <w:r w:rsidR="003E1C2A">
        <w:rPr>
          <w:rFonts w:ascii="Times New Roman" w:hAnsi="Times New Roman" w:cs="Times New Roman"/>
          <w:sz w:val="22"/>
          <w:szCs w:val="22"/>
        </w:rPr>
        <w:t>__</w:t>
      </w:r>
      <w:r w:rsidRPr="00BC5075">
        <w:rPr>
          <w:rFonts w:ascii="Times New Roman" w:hAnsi="Times New Roman" w:cs="Times New Roman"/>
          <w:sz w:val="22"/>
          <w:szCs w:val="22"/>
        </w:rPr>
        <w:t>, 202</w:t>
      </w:r>
      <w:r>
        <w:rPr>
          <w:rFonts w:ascii="Times New Roman" w:hAnsi="Times New Roman" w:cs="Times New Roman"/>
          <w:sz w:val="22"/>
          <w:szCs w:val="22"/>
        </w:rPr>
        <w:t>3</w:t>
      </w:r>
    </w:p>
    <w:p w14:paraId="61A95ACE" w14:textId="77777777" w:rsidR="00943191" w:rsidRPr="00943191" w:rsidRDefault="00943191" w:rsidP="00943191">
      <w:pPr>
        <w:rPr>
          <w:rFonts w:ascii="Times New Roman" w:hAnsi="Times New Roman" w:cs="Times New Roman"/>
          <w:sz w:val="22"/>
          <w:szCs w:val="22"/>
        </w:rPr>
      </w:pPr>
    </w:p>
    <w:p w14:paraId="52F23870" w14:textId="77777777" w:rsidR="00943191" w:rsidRPr="00943191" w:rsidRDefault="00943191" w:rsidP="00943191">
      <w:pPr>
        <w:rPr>
          <w:rFonts w:ascii="Times New Roman" w:hAnsi="Times New Roman" w:cs="Times New Roman"/>
          <w:sz w:val="22"/>
          <w:szCs w:val="22"/>
        </w:rPr>
      </w:pPr>
      <w:r w:rsidRPr="00943191">
        <w:rPr>
          <w:rFonts w:ascii="Times New Roman" w:hAnsi="Times New Roman" w:cs="Times New Roman"/>
          <w:sz w:val="22"/>
          <w:szCs w:val="22"/>
        </w:rPr>
        <w:t>Mr. Jeremy Dommu</w:t>
      </w:r>
    </w:p>
    <w:p w14:paraId="316C0491" w14:textId="77777777" w:rsidR="00943191" w:rsidRPr="00943191" w:rsidRDefault="00943191" w:rsidP="00943191">
      <w:pPr>
        <w:rPr>
          <w:rFonts w:ascii="Times New Roman" w:hAnsi="Times New Roman" w:cs="Times New Roman"/>
          <w:sz w:val="22"/>
          <w:szCs w:val="22"/>
        </w:rPr>
      </w:pPr>
      <w:r w:rsidRPr="00943191">
        <w:rPr>
          <w:rFonts w:ascii="Times New Roman" w:hAnsi="Times New Roman" w:cs="Times New Roman"/>
          <w:sz w:val="22"/>
          <w:szCs w:val="22"/>
        </w:rPr>
        <w:t>U.S. Department of Energy</w:t>
      </w:r>
    </w:p>
    <w:p w14:paraId="17F80D63" w14:textId="77777777" w:rsidR="00943191" w:rsidRPr="00943191" w:rsidRDefault="00943191" w:rsidP="00943191">
      <w:pPr>
        <w:rPr>
          <w:rFonts w:ascii="Times New Roman" w:hAnsi="Times New Roman" w:cs="Times New Roman"/>
          <w:sz w:val="22"/>
          <w:szCs w:val="22"/>
        </w:rPr>
      </w:pPr>
      <w:r w:rsidRPr="00943191">
        <w:rPr>
          <w:rFonts w:ascii="Times New Roman" w:hAnsi="Times New Roman" w:cs="Times New Roman"/>
          <w:sz w:val="22"/>
          <w:szCs w:val="22"/>
        </w:rPr>
        <w:t>Office of Energy Efficiency and Renewable Energy</w:t>
      </w:r>
    </w:p>
    <w:p w14:paraId="22265939" w14:textId="77777777" w:rsidR="00943191" w:rsidRPr="00943191" w:rsidRDefault="00943191" w:rsidP="00943191">
      <w:pPr>
        <w:rPr>
          <w:rFonts w:ascii="Times New Roman" w:hAnsi="Times New Roman" w:cs="Times New Roman"/>
          <w:sz w:val="22"/>
          <w:szCs w:val="22"/>
        </w:rPr>
      </w:pPr>
      <w:r w:rsidRPr="00943191">
        <w:rPr>
          <w:rFonts w:ascii="Times New Roman" w:hAnsi="Times New Roman" w:cs="Times New Roman"/>
          <w:sz w:val="22"/>
          <w:szCs w:val="22"/>
        </w:rPr>
        <w:t>1000 Independence Avenue SW</w:t>
      </w:r>
    </w:p>
    <w:p w14:paraId="33443DA8" w14:textId="34399369" w:rsidR="005116C3" w:rsidRDefault="00943191" w:rsidP="00943191">
      <w:pPr>
        <w:rPr>
          <w:rFonts w:ascii="Times New Roman" w:hAnsi="Times New Roman" w:cs="Times New Roman"/>
          <w:sz w:val="22"/>
          <w:szCs w:val="22"/>
        </w:rPr>
      </w:pPr>
      <w:r w:rsidRPr="00943191">
        <w:rPr>
          <w:rFonts w:ascii="Times New Roman" w:hAnsi="Times New Roman" w:cs="Times New Roman"/>
          <w:sz w:val="22"/>
          <w:szCs w:val="22"/>
        </w:rPr>
        <w:t>Washington, DC 20585-0121</w:t>
      </w:r>
    </w:p>
    <w:p w14:paraId="7E39D6E5" w14:textId="77777777" w:rsidR="00943191" w:rsidRDefault="00943191" w:rsidP="00943191">
      <w:pPr>
        <w:rPr>
          <w:rFonts w:ascii="Times New Roman" w:hAnsi="Times New Roman" w:cs="Times New Roman"/>
          <w:sz w:val="22"/>
          <w:szCs w:val="22"/>
        </w:rPr>
      </w:pPr>
    </w:p>
    <w:p w14:paraId="0CEA30CC" w14:textId="73CFC3FD" w:rsidR="00943191" w:rsidRDefault="00943191" w:rsidP="00943191">
      <w:pPr>
        <w:rPr>
          <w:rFonts w:ascii="Times New Roman" w:hAnsi="Times New Roman" w:cs="Times New Roman"/>
          <w:sz w:val="22"/>
          <w:szCs w:val="22"/>
        </w:rPr>
      </w:pPr>
      <w:r>
        <w:rPr>
          <w:rFonts w:ascii="Times New Roman" w:hAnsi="Times New Roman" w:cs="Times New Roman"/>
          <w:sz w:val="22"/>
          <w:szCs w:val="22"/>
        </w:rPr>
        <w:t xml:space="preserve">Via email: </w:t>
      </w:r>
      <w:hyperlink r:id="rId7" w:history="1">
        <w:r w:rsidRPr="001E7FC5">
          <w:rPr>
            <w:rStyle w:val="Hyperlink"/>
            <w:rFonts w:ascii="Times New Roman" w:hAnsi="Times New Roman" w:cs="Times New Roman"/>
            <w:sz w:val="22"/>
            <w:szCs w:val="22"/>
          </w:rPr>
          <w:t>Jeremy.dommu@ee.doe.gov</w:t>
        </w:r>
      </w:hyperlink>
    </w:p>
    <w:p w14:paraId="564E4A58" w14:textId="77777777" w:rsidR="00943191" w:rsidRPr="00587034" w:rsidRDefault="00943191" w:rsidP="00943191">
      <w:pPr>
        <w:rPr>
          <w:rFonts w:ascii="Times New Roman" w:hAnsi="Times New Roman" w:cs="Times New Roman"/>
          <w:sz w:val="22"/>
          <w:szCs w:val="22"/>
        </w:rPr>
      </w:pPr>
    </w:p>
    <w:p w14:paraId="3D8B7D35" w14:textId="04D75311" w:rsidR="005116C3" w:rsidRPr="00587034" w:rsidRDefault="005116C3">
      <w:pPr>
        <w:rPr>
          <w:rFonts w:ascii="Times New Roman" w:hAnsi="Times New Roman" w:cs="Times New Roman"/>
          <w:sz w:val="22"/>
          <w:szCs w:val="22"/>
        </w:rPr>
      </w:pPr>
      <w:r w:rsidRPr="00587034">
        <w:rPr>
          <w:rFonts w:ascii="Times New Roman" w:hAnsi="Times New Roman" w:cs="Times New Roman"/>
          <w:sz w:val="22"/>
          <w:szCs w:val="22"/>
        </w:rPr>
        <w:t>Dear Mr. Dommu:</w:t>
      </w:r>
    </w:p>
    <w:p w14:paraId="4072E26E" w14:textId="77777777" w:rsidR="005116C3" w:rsidRPr="00587034" w:rsidRDefault="005116C3">
      <w:pPr>
        <w:rPr>
          <w:rFonts w:ascii="Times New Roman" w:hAnsi="Times New Roman" w:cs="Times New Roman"/>
          <w:sz w:val="22"/>
          <w:szCs w:val="22"/>
        </w:rPr>
      </w:pPr>
    </w:p>
    <w:p w14:paraId="11E97FD2" w14:textId="683146E2" w:rsidR="00D74A7E" w:rsidRDefault="00D74A7E">
      <w:pPr>
        <w:rPr>
          <w:rFonts w:ascii="Times New Roman" w:hAnsi="Times New Roman" w:cs="Times New Roman"/>
          <w:sz w:val="22"/>
          <w:szCs w:val="22"/>
        </w:rPr>
      </w:pPr>
      <w:r w:rsidRPr="00BC5075">
        <w:rPr>
          <w:rFonts w:ascii="Times New Roman" w:hAnsi="Times New Roman" w:cs="Times New Roman"/>
          <w:sz w:val="22"/>
          <w:szCs w:val="22"/>
        </w:rPr>
        <w:t xml:space="preserve">I am writing on </w:t>
      </w:r>
      <w:r w:rsidR="005116C3" w:rsidRPr="00BC5075">
        <w:rPr>
          <w:rFonts w:ascii="Times New Roman" w:hAnsi="Times New Roman" w:cs="Times New Roman"/>
          <w:sz w:val="22"/>
          <w:szCs w:val="22"/>
        </w:rPr>
        <w:t xml:space="preserve">behalf of </w:t>
      </w:r>
      <w:r w:rsidR="0007350A" w:rsidRPr="003E1C2A">
        <w:rPr>
          <w:rFonts w:ascii="Times New Roman" w:hAnsi="Times New Roman" w:cs="Times New Roman"/>
          <w:sz w:val="22"/>
          <w:szCs w:val="22"/>
          <w:highlight w:val="yellow"/>
        </w:rPr>
        <w:t>[</w:t>
      </w:r>
      <w:r w:rsidR="007258BB">
        <w:rPr>
          <w:rFonts w:ascii="Times New Roman" w:hAnsi="Times New Roman" w:cs="Times New Roman"/>
          <w:sz w:val="22"/>
          <w:szCs w:val="22"/>
          <w:highlight w:val="yellow"/>
        </w:rPr>
        <w:t xml:space="preserve">insert company name </w:t>
      </w:r>
      <w:r w:rsidR="00BC5075">
        <w:rPr>
          <w:rFonts w:ascii="Times New Roman" w:hAnsi="Times New Roman" w:cs="Times New Roman"/>
          <w:sz w:val="22"/>
          <w:szCs w:val="22"/>
          <w:highlight w:val="yellow"/>
        </w:rPr>
        <w:t xml:space="preserve">and </w:t>
      </w:r>
      <w:r w:rsidR="007258BB">
        <w:rPr>
          <w:rFonts w:ascii="Times New Roman" w:hAnsi="Times New Roman" w:cs="Times New Roman"/>
          <w:sz w:val="22"/>
          <w:szCs w:val="22"/>
          <w:highlight w:val="yellow"/>
        </w:rPr>
        <w:t xml:space="preserve">then </w:t>
      </w:r>
      <w:r w:rsidR="003E1C2A" w:rsidRPr="00BC5075">
        <w:rPr>
          <w:rFonts w:ascii="Times New Roman" w:hAnsi="Times New Roman" w:cs="Times New Roman"/>
          <w:sz w:val="22"/>
          <w:szCs w:val="22"/>
          <w:highlight w:val="yellow"/>
        </w:rPr>
        <w:t>d</w:t>
      </w:r>
      <w:r w:rsidRPr="003E1C2A">
        <w:rPr>
          <w:rFonts w:ascii="Times New Roman" w:hAnsi="Times New Roman" w:cs="Times New Roman"/>
          <w:sz w:val="22"/>
          <w:szCs w:val="22"/>
          <w:highlight w:val="yellow"/>
        </w:rPr>
        <w:t>escribe you</w:t>
      </w:r>
      <w:r w:rsidR="003E1C2A" w:rsidRPr="00BC5075">
        <w:rPr>
          <w:rFonts w:ascii="Times New Roman" w:hAnsi="Times New Roman" w:cs="Times New Roman"/>
          <w:sz w:val="22"/>
          <w:szCs w:val="22"/>
          <w:highlight w:val="yellow"/>
        </w:rPr>
        <w:t>r</w:t>
      </w:r>
      <w:r w:rsidRPr="003E1C2A">
        <w:rPr>
          <w:rFonts w:ascii="Times New Roman" w:hAnsi="Times New Roman" w:cs="Times New Roman"/>
          <w:sz w:val="22"/>
          <w:szCs w:val="22"/>
          <w:highlight w:val="yellow"/>
        </w:rPr>
        <w:t xml:space="preserve"> company</w:t>
      </w:r>
      <w:r w:rsidR="003E1C2A" w:rsidRPr="00BC5075">
        <w:rPr>
          <w:rFonts w:ascii="Times New Roman" w:hAnsi="Times New Roman" w:cs="Times New Roman"/>
          <w:sz w:val="22"/>
          <w:szCs w:val="22"/>
          <w:highlight w:val="yellow"/>
        </w:rPr>
        <w:t>,</w:t>
      </w:r>
      <w:r w:rsidRPr="003E1C2A">
        <w:rPr>
          <w:rFonts w:ascii="Times New Roman" w:hAnsi="Times New Roman" w:cs="Times New Roman"/>
          <w:sz w:val="22"/>
          <w:szCs w:val="22"/>
          <w:highlight w:val="yellow"/>
        </w:rPr>
        <w:t xml:space="preserve"> how long </w:t>
      </w:r>
      <w:r w:rsidR="003E1C2A" w:rsidRPr="00BC5075">
        <w:rPr>
          <w:rFonts w:ascii="Times New Roman" w:hAnsi="Times New Roman" w:cs="Times New Roman"/>
          <w:sz w:val="22"/>
          <w:szCs w:val="22"/>
          <w:highlight w:val="yellow"/>
        </w:rPr>
        <w:t xml:space="preserve">it has been </w:t>
      </w:r>
      <w:r w:rsidRPr="003E1C2A">
        <w:rPr>
          <w:rFonts w:ascii="Times New Roman" w:hAnsi="Times New Roman" w:cs="Times New Roman"/>
          <w:sz w:val="22"/>
          <w:szCs w:val="22"/>
          <w:highlight w:val="yellow"/>
        </w:rPr>
        <w:t xml:space="preserve">in business, </w:t>
      </w:r>
      <w:r w:rsidR="003E1C2A" w:rsidRPr="00BC5075">
        <w:rPr>
          <w:rFonts w:ascii="Times New Roman" w:hAnsi="Times New Roman" w:cs="Times New Roman"/>
          <w:sz w:val="22"/>
          <w:szCs w:val="22"/>
          <w:highlight w:val="yellow"/>
        </w:rPr>
        <w:t xml:space="preserve">the </w:t>
      </w:r>
      <w:r w:rsidRPr="003E1C2A">
        <w:rPr>
          <w:rFonts w:ascii="Times New Roman" w:hAnsi="Times New Roman" w:cs="Times New Roman"/>
          <w:sz w:val="22"/>
          <w:szCs w:val="22"/>
          <w:highlight w:val="yellow"/>
        </w:rPr>
        <w:t>number of employees</w:t>
      </w:r>
      <w:r w:rsidR="003E1C2A" w:rsidRPr="00BC5075">
        <w:rPr>
          <w:rFonts w:ascii="Times New Roman" w:hAnsi="Times New Roman" w:cs="Times New Roman"/>
          <w:sz w:val="22"/>
          <w:szCs w:val="22"/>
          <w:highlight w:val="yellow"/>
        </w:rPr>
        <w:t xml:space="preserve"> and</w:t>
      </w:r>
      <w:r w:rsidR="003E1C2A" w:rsidRPr="003E1C2A">
        <w:rPr>
          <w:rFonts w:ascii="Times New Roman" w:hAnsi="Times New Roman" w:cs="Times New Roman"/>
          <w:sz w:val="22"/>
          <w:szCs w:val="22"/>
          <w:highlight w:val="yellow"/>
        </w:rPr>
        <w:t xml:space="preserve"> </w:t>
      </w:r>
      <w:r w:rsidR="00943191" w:rsidRPr="003E1C2A">
        <w:rPr>
          <w:rFonts w:ascii="Times New Roman" w:hAnsi="Times New Roman" w:cs="Times New Roman"/>
          <w:sz w:val="22"/>
          <w:szCs w:val="22"/>
          <w:highlight w:val="yellow"/>
        </w:rPr>
        <w:t xml:space="preserve">locations, </w:t>
      </w:r>
      <w:r w:rsidRPr="003E1C2A">
        <w:rPr>
          <w:rFonts w:ascii="Times New Roman" w:hAnsi="Times New Roman" w:cs="Times New Roman"/>
          <w:sz w:val="22"/>
          <w:szCs w:val="22"/>
          <w:highlight w:val="yellow"/>
        </w:rPr>
        <w:t>products, reputation</w:t>
      </w:r>
      <w:r w:rsidR="003E1C2A" w:rsidRPr="00BC5075">
        <w:rPr>
          <w:rFonts w:ascii="Times New Roman" w:hAnsi="Times New Roman" w:cs="Times New Roman"/>
          <w:sz w:val="22"/>
          <w:szCs w:val="22"/>
          <w:highlight w:val="yellow"/>
        </w:rPr>
        <w:t>,</w:t>
      </w:r>
      <w:r w:rsidRPr="003E1C2A">
        <w:rPr>
          <w:rFonts w:ascii="Times New Roman" w:hAnsi="Times New Roman" w:cs="Times New Roman"/>
          <w:sz w:val="22"/>
          <w:szCs w:val="22"/>
          <w:highlight w:val="yellow"/>
        </w:rPr>
        <w:t xml:space="preserve"> </w:t>
      </w:r>
      <w:r w:rsidR="00943191" w:rsidRPr="003E1C2A">
        <w:rPr>
          <w:rFonts w:ascii="Times New Roman" w:hAnsi="Times New Roman" w:cs="Times New Roman"/>
          <w:sz w:val="22"/>
          <w:szCs w:val="22"/>
          <w:highlight w:val="yellow"/>
        </w:rPr>
        <w:t>member</w:t>
      </w:r>
      <w:r w:rsidR="003E1C2A" w:rsidRPr="00BC5075">
        <w:rPr>
          <w:rFonts w:ascii="Times New Roman" w:hAnsi="Times New Roman" w:cs="Times New Roman"/>
          <w:sz w:val="22"/>
          <w:szCs w:val="22"/>
          <w:highlight w:val="yellow"/>
        </w:rPr>
        <w:t>ship</w:t>
      </w:r>
      <w:r w:rsidR="00943191" w:rsidRPr="003E1C2A">
        <w:rPr>
          <w:rFonts w:ascii="Times New Roman" w:hAnsi="Times New Roman" w:cs="Times New Roman"/>
          <w:sz w:val="22"/>
          <w:szCs w:val="22"/>
          <w:highlight w:val="yellow"/>
        </w:rPr>
        <w:t xml:space="preserve"> </w:t>
      </w:r>
      <w:r w:rsidR="003E1C2A" w:rsidRPr="00BC5075">
        <w:rPr>
          <w:rFonts w:ascii="Times New Roman" w:hAnsi="Times New Roman" w:cs="Times New Roman"/>
          <w:sz w:val="22"/>
          <w:szCs w:val="22"/>
          <w:highlight w:val="yellow"/>
        </w:rPr>
        <w:t>in</w:t>
      </w:r>
      <w:r w:rsidR="003E1C2A" w:rsidRPr="003E1C2A">
        <w:rPr>
          <w:rFonts w:ascii="Times New Roman" w:hAnsi="Times New Roman" w:cs="Times New Roman"/>
          <w:sz w:val="22"/>
          <w:szCs w:val="22"/>
          <w:highlight w:val="yellow"/>
        </w:rPr>
        <w:t xml:space="preserve"> </w:t>
      </w:r>
      <w:r w:rsidR="00943191" w:rsidRPr="003E1C2A">
        <w:rPr>
          <w:rFonts w:ascii="Times New Roman" w:hAnsi="Times New Roman" w:cs="Times New Roman"/>
          <w:sz w:val="22"/>
          <w:szCs w:val="22"/>
          <w:highlight w:val="yellow"/>
        </w:rPr>
        <w:t xml:space="preserve">AMCA International, </w:t>
      </w:r>
      <w:r w:rsidRPr="003E1C2A">
        <w:rPr>
          <w:rFonts w:ascii="Times New Roman" w:hAnsi="Times New Roman" w:cs="Times New Roman"/>
          <w:sz w:val="22"/>
          <w:szCs w:val="22"/>
          <w:highlight w:val="yellow"/>
        </w:rPr>
        <w:t>whatever you think is best</w:t>
      </w:r>
      <w:r w:rsidR="00246A5E" w:rsidRPr="003E1C2A">
        <w:rPr>
          <w:rFonts w:ascii="Times New Roman" w:hAnsi="Times New Roman" w:cs="Times New Roman"/>
          <w:sz w:val="22"/>
          <w:szCs w:val="22"/>
          <w:highlight w:val="yellow"/>
        </w:rPr>
        <w:t>]</w:t>
      </w:r>
      <w:r w:rsidR="003E1C2A">
        <w:rPr>
          <w:rFonts w:ascii="Times New Roman" w:hAnsi="Times New Roman" w:cs="Times New Roman"/>
          <w:sz w:val="22"/>
          <w:szCs w:val="22"/>
        </w:rPr>
        <w:t>.</w:t>
      </w:r>
    </w:p>
    <w:p w14:paraId="624192C9" w14:textId="77777777" w:rsidR="00674D49" w:rsidRDefault="00674D49">
      <w:pPr>
        <w:rPr>
          <w:rFonts w:ascii="Times New Roman" w:hAnsi="Times New Roman" w:cs="Times New Roman"/>
          <w:sz w:val="22"/>
          <w:szCs w:val="22"/>
        </w:rPr>
      </w:pPr>
    </w:p>
    <w:p w14:paraId="5BD32A8F" w14:textId="65EFF7BB" w:rsidR="00674D49" w:rsidRDefault="00674D49">
      <w:pPr>
        <w:rPr>
          <w:rFonts w:ascii="Times New Roman" w:hAnsi="Times New Roman" w:cs="Times New Roman"/>
          <w:sz w:val="22"/>
          <w:szCs w:val="22"/>
        </w:rPr>
      </w:pPr>
      <w:r w:rsidRPr="00674D49">
        <w:rPr>
          <w:rFonts w:ascii="Times New Roman" w:hAnsi="Times New Roman" w:cs="Times New Roman"/>
          <w:sz w:val="22"/>
          <w:szCs w:val="22"/>
          <w:highlight w:val="green"/>
        </w:rPr>
        <w:t>This extension request</w:t>
      </w:r>
      <w:r w:rsidR="00C93DCE">
        <w:rPr>
          <w:rFonts w:ascii="Times New Roman" w:hAnsi="Times New Roman" w:cs="Times New Roman"/>
          <w:sz w:val="22"/>
          <w:szCs w:val="22"/>
          <w:highlight w:val="green"/>
        </w:rPr>
        <w:t xml:space="preserve"> contains</w:t>
      </w:r>
      <w:r w:rsidRPr="00674D49">
        <w:rPr>
          <w:rFonts w:ascii="Times New Roman" w:hAnsi="Times New Roman" w:cs="Times New Roman"/>
          <w:sz w:val="22"/>
          <w:szCs w:val="22"/>
          <w:highlight w:val="green"/>
        </w:rPr>
        <w:t xml:space="preserve"> confidential information that is for DOE only.</w:t>
      </w:r>
    </w:p>
    <w:p w14:paraId="143B1AB1" w14:textId="77777777" w:rsidR="00804A8C" w:rsidRDefault="00804A8C">
      <w:pPr>
        <w:rPr>
          <w:rFonts w:ascii="Times New Roman" w:hAnsi="Times New Roman" w:cs="Times New Roman"/>
          <w:sz w:val="22"/>
          <w:szCs w:val="22"/>
        </w:rPr>
      </w:pPr>
    </w:p>
    <w:p w14:paraId="355A7401" w14:textId="28785863" w:rsidR="00804A8C" w:rsidRPr="00804A8C" w:rsidRDefault="003E1C2A" w:rsidP="00804A8C">
      <w:pPr>
        <w:rPr>
          <w:rFonts w:ascii="Times New Roman" w:hAnsi="Times New Roman" w:cs="Times New Roman"/>
          <w:sz w:val="22"/>
          <w:szCs w:val="22"/>
        </w:rPr>
      </w:pPr>
      <w:r w:rsidRPr="00587034">
        <w:rPr>
          <w:rFonts w:ascii="Times New Roman" w:hAnsi="Times New Roman" w:cs="Times New Roman"/>
          <w:sz w:val="22"/>
          <w:szCs w:val="22"/>
          <w:highlight w:val="yellow"/>
        </w:rPr>
        <w:t>EXAMPLE</w:t>
      </w:r>
      <w:r w:rsidR="00804A8C" w:rsidRPr="00587034">
        <w:rPr>
          <w:rFonts w:ascii="Times New Roman" w:hAnsi="Times New Roman" w:cs="Times New Roman"/>
          <w:sz w:val="22"/>
          <w:szCs w:val="22"/>
          <w:highlight w:val="yellow"/>
        </w:rPr>
        <w:t xml:space="preserve">: AMCA International is a not-for-profit association of manufacturers of fans, dampers, louvers, air curtains, and other air-system components for commercial HVAC, industrial-process, and power-generation applications. </w:t>
      </w:r>
      <w:r w:rsidR="007258BB">
        <w:rPr>
          <w:rFonts w:ascii="Times New Roman" w:hAnsi="Times New Roman" w:cs="Times New Roman"/>
          <w:sz w:val="22"/>
          <w:szCs w:val="22"/>
          <w:highlight w:val="yellow"/>
        </w:rPr>
        <w:t>Established in 1917, AMCA International administers</w:t>
      </w:r>
      <w:r w:rsidR="007258BB" w:rsidRPr="00587034">
        <w:rPr>
          <w:rFonts w:ascii="Times New Roman" w:hAnsi="Times New Roman" w:cs="Times New Roman"/>
          <w:sz w:val="22"/>
          <w:szCs w:val="22"/>
          <w:highlight w:val="yellow"/>
        </w:rPr>
        <w:t xml:space="preserve"> </w:t>
      </w:r>
      <w:r w:rsidR="00804A8C" w:rsidRPr="00587034">
        <w:rPr>
          <w:rFonts w:ascii="Times New Roman" w:hAnsi="Times New Roman" w:cs="Times New Roman"/>
          <w:sz w:val="22"/>
          <w:szCs w:val="22"/>
          <w:highlight w:val="yellow"/>
        </w:rPr>
        <w:t>programs such as certified ratings, laboratory accreditation, verification of compliance, and international standards development</w:t>
      </w:r>
      <w:r w:rsidR="00BC5075">
        <w:rPr>
          <w:rFonts w:ascii="Times New Roman" w:hAnsi="Times New Roman" w:cs="Times New Roman"/>
          <w:sz w:val="22"/>
          <w:szCs w:val="22"/>
          <w:highlight w:val="yellow"/>
        </w:rPr>
        <w:t>. I</w:t>
      </w:r>
      <w:r w:rsidR="00804A8C" w:rsidRPr="00587034">
        <w:rPr>
          <w:rFonts w:ascii="Times New Roman" w:hAnsi="Times New Roman" w:cs="Times New Roman"/>
          <w:sz w:val="22"/>
          <w:szCs w:val="22"/>
          <w:highlight w:val="yellow"/>
        </w:rPr>
        <w:t>ts mission is to advance the knowledge of air systems and uphold industry integrity on behalf of its approximately 400 member companies worldwide.</w:t>
      </w:r>
    </w:p>
    <w:p w14:paraId="3DD4B9AF" w14:textId="77777777" w:rsidR="00D74A7E" w:rsidRPr="00587034" w:rsidRDefault="00D74A7E">
      <w:pPr>
        <w:rPr>
          <w:rFonts w:ascii="Times New Roman" w:hAnsi="Times New Roman" w:cs="Times New Roman"/>
          <w:sz w:val="22"/>
          <w:szCs w:val="22"/>
        </w:rPr>
      </w:pPr>
    </w:p>
    <w:p w14:paraId="3BB1951D" w14:textId="33509BBF" w:rsidR="00675BBD" w:rsidRDefault="00F45EBE">
      <w:pPr>
        <w:rPr>
          <w:rFonts w:ascii="Times New Roman" w:hAnsi="Times New Roman" w:cs="Times New Roman"/>
          <w:sz w:val="22"/>
          <w:szCs w:val="22"/>
        </w:rPr>
      </w:pPr>
      <w:r>
        <w:rPr>
          <w:rFonts w:ascii="Times New Roman" w:hAnsi="Times New Roman" w:cs="Times New Roman"/>
          <w:sz w:val="22"/>
          <w:szCs w:val="22"/>
        </w:rPr>
        <w:t xml:space="preserve">This letter is a request for </w:t>
      </w:r>
      <w:r w:rsidR="00053F26" w:rsidRPr="00587034">
        <w:rPr>
          <w:rFonts w:ascii="Times New Roman" w:hAnsi="Times New Roman" w:cs="Times New Roman"/>
          <w:sz w:val="22"/>
          <w:szCs w:val="22"/>
        </w:rPr>
        <w:t>a</w:t>
      </w:r>
      <w:r w:rsidR="00CF4318" w:rsidRPr="00587034">
        <w:rPr>
          <w:rFonts w:ascii="Times New Roman" w:hAnsi="Times New Roman" w:cs="Times New Roman"/>
          <w:sz w:val="22"/>
          <w:szCs w:val="22"/>
        </w:rPr>
        <w:t xml:space="preserve"> </w:t>
      </w:r>
      <w:r w:rsidR="007258BB">
        <w:rPr>
          <w:rFonts w:ascii="Times New Roman" w:hAnsi="Times New Roman" w:cs="Times New Roman"/>
          <w:sz w:val="22"/>
          <w:szCs w:val="22"/>
          <w:highlight w:val="yellow"/>
        </w:rPr>
        <w:t>(insert number of days</w:t>
      </w:r>
      <w:r w:rsidR="00BC5075">
        <w:rPr>
          <w:rFonts w:ascii="Times New Roman" w:hAnsi="Times New Roman" w:cs="Times New Roman"/>
          <w:sz w:val="22"/>
          <w:szCs w:val="22"/>
          <w:highlight w:val="yellow"/>
        </w:rPr>
        <w:t xml:space="preserve">—the </w:t>
      </w:r>
      <w:r w:rsidR="007258BB">
        <w:rPr>
          <w:rFonts w:ascii="Times New Roman" w:hAnsi="Times New Roman" w:cs="Times New Roman"/>
          <w:sz w:val="22"/>
          <w:szCs w:val="22"/>
          <w:highlight w:val="yellow"/>
        </w:rPr>
        <w:t>same number of days as in your e</w:t>
      </w:r>
      <w:r w:rsidR="00BC5075">
        <w:rPr>
          <w:rFonts w:ascii="Times New Roman" w:hAnsi="Times New Roman" w:cs="Times New Roman"/>
          <w:sz w:val="22"/>
          <w:szCs w:val="22"/>
          <w:highlight w:val="yellow"/>
        </w:rPr>
        <w:t>-</w:t>
      </w:r>
      <w:r w:rsidR="007258BB">
        <w:rPr>
          <w:rFonts w:ascii="Times New Roman" w:hAnsi="Times New Roman" w:cs="Times New Roman"/>
          <w:sz w:val="22"/>
          <w:szCs w:val="22"/>
          <w:highlight w:val="yellow"/>
        </w:rPr>
        <w:t>mail message to Jeremy Dommu)</w:t>
      </w:r>
      <w:r w:rsidR="005116C3" w:rsidRPr="00BC5075">
        <w:rPr>
          <w:rFonts w:ascii="Times New Roman" w:hAnsi="Times New Roman" w:cs="Times New Roman"/>
          <w:sz w:val="22"/>
          <w:szCs w:val="22"/>
        </w:rPr>
        <w:t>-</w:t>
      </w:r>
      <w:r w:rsidR="00CF4318" w:rsidRPr="00BC5075">
        <w:rPr>
          <w:rFonts w:ascii="Times New Roman" w:hAnsi="Times New Roman" w:cs="Times New Roman"/>
          <w:sz w:val="22"/>
          <w:szCs w:val="22"/>
        </w:rPr>
        <w:t>day extension</w:t>
      </w:r>
      <w:r w:rsidR="00CF4318" w:rsidRPr="00587034">
        <w:rPr>
          <w:rFonts w:ascii="Times New Roman" w:hAnsi="Times New Roman" w:cs="Times New Roman"/>
          <w:sz w:val="22"/>
          <w:szCs w:val="22"/>
        </w:rPr>
        <w:t xml:space="preserve"> of the effective date of the DOE test procedure</w:t>
      </w:r>
      <w:r w:rsidR="00D74A7E" w:rsidRPr="00587034">
        <w:rPr>
          <w:rFonts w:ascii="Times New Roman" w:hAnsi="Times New Roman" w:cs="Times New Roman"/>
          <w:sz w:val="22"/>
          <w:szCs w:val="22"/>
        </w:rPr>
        <w:t xml:space="preserve"> for fans and blowers</w:t>
      </w:r>
      <w:r w:rsidR="00B5020B">
        <w:rPr>
          <w:rFonts w:ascii="Times New Roman" w:hAnsi="Times New Roman" w:cs="Times New Roman"/>
          <w:sz w:val="22"/>
          <w:szCs w:val="22"/>
        </w:rPr>
        <w:t>. It is being made in the hope</w:t>
      </w:r>
      <w:r w:rsidR="00CF4318" w:rsidRPr="00587034">
        <w:rPr>
          <w:rFonts w:ascii="Times New Roman" w:hAnsi="Times New Roman" w:cs="Times New Roman"/>
          <w:sz w:val="22"/>
          <w:szCs w:val="22"/>
        </w:rPr>
        <w:t xml:space="preserve"> </w:t>
      </w:r>
      <w:r w:rsidR="00B5020B">
        <w:rPr>
          <w:rFonts w:ascii="Times New Roman" w:hAnsi="Times New Roman" w:cs="Times New Roman"/>
          <w:sz w:val="22"/>
          <w:szCs w:val="22"/>
        </w:rPr>
        <w:t xml:space="preserve">of obtaining </w:t>
      </w:r>
      <w:r w:rsidR="00EB4C29">
        <w:rPr>
          <w:rFonts w:ascii="Times New Roman" w:hAnsi="Times New Roman" w:cs="Times New Roman"/>
          <w:sz w:val="22"/>
          <w:szCs w:val="22"/>
        </w:rPr>
        <w:t>from</w:t>
      </w:r>
      <w:r w:rsidR="00CF4318" w:rsidRPr="00587034">
        <w:rPr>
          <w:rFonts w:ascii="Times New Roman" w:hAnsi="Times New Roman" w:cs="Times New Roman"/>
          <w:sz w:val="22"/>
          <w:szCs w:val="22"/>
        </w:rPr>
        <w:t xml:space="preserve"> the California Energy Commission</w:t>
      </w:r>
      <w:r w:rsidR="005116C3" w:rsidRPr="00587034">
        <w:rPr>
          <w:rFonts w:ascii="Times New Roman" w:hAnsi="Times New Roman" w:cs="Times New Roman"/>
          <w:sz w:val="22"/>
          <w:szCs w:val="22"/>
        </w:rPr>
        <w:t xml:space="preserve"> (CEC)</w:t>
      </w:r>
      <w:r w:rsidR="00EB4C29" w:rsidRPr="00EB4C29">
        <w:rPr>
          <w:rFonts w:ascii="Times New Roman" w:hAnsi="Times New Roman" w:cs="Times New Roman"/>
          <w:sz w:val="22"/>
          <w:szCs w:val="22"/>
        </w:rPr>
        <w:t xml:space="preserve"> </w:t>
      </w:r>
      <w:r w:rsidR="00EB4C29">
        <w:rPr>
          <w:rFonts w:ascii="Times New Roman" w:hAnsi="Times New Roman" w:cs="Times New Roman"/>
          <w:sz w:val="22"/>
          <w:szCs w:val="22"/>
        </w:rPr>
        <w:t xml:space="preserve">an extension of the </w:t>
      </w:r>
      <w:r w:rsidR="00155C2D">
        <w:rPr>
          <w:rFonts w:ascii="Times New Roman" w:hAnsi="Times New Roman" w:cs="Times New Roman"/>
          <w:sz w:val="22"/>
          <w:szCs w:val="22"/>
        </w:rPr>
        <w:t>compliance</w:t>
      </w:r>
      <w:r w:rsidR="00EB4C29">
        <w:rPr>
          <w:rFonts w:ascii="Times New Roman" w:hAnsi="Times New Roman" w:cs="Times New Roman"/>
          <w:sz w:val="22"/>
          <w:szCs w:val="22"/>
        </w:rPr>
        <w:t xml:space="preserve"> date of</w:t>
      </w:r>
      <w:r w:rsidR="00CF4318" w:rsidRPr="00587034">
        <w:rPr>
          <w:rFonts w:ascii="Times New Roman" w:hAnsi="Times New Roman" w:cs="Times New Roman"/>
          <w:sz w:val="22"/>
          <w:szCs w:val="22"/>
        </w:rPr>
        <w:t xml:space="preserve"> </w:t>
      </w:r>
      <w:r w:rsidR="00D74A7E" w:rsidRPr="00587034">
        <w:rPr>
          <w:rFonts w:ascii="Times New Roman" w:hAnsi="Times New Roman" w:cs="Times New Roman"/>
          <w:sz w:val="22"/>
          <w:szCs w:val="22"/>
        </w:rPr>
        <w:t>Title 20</w:t>
      </w:r>
      <w:r w:rsidR="00EB4C29" w:rsidRPr="00DB3756">
        <w:rPr>
          <w:rFonts w:ascii="Times New Roman" w:hAnsi="Times New Roman" w:cs="Times New Roman"/>
          <w:sz w:val="22"/>
          <w:szCs w:val="22"/>
        </w:rPr>
        <w:t>, Public Utilities and Energy, of the California Code of Regulations</w:t>
      </w:r>
      <w:r w:rsidR="00EB4C29">
        <w:rPr>
          <w:rFonts w:ascii="Times New Roman" w:hAnsi="Times New Roman" w:cs="Times New Roman"/>
          <w:sz w:val="22"/>
          <w:szCs w:val="22"/>
        </w:rPr>
        <w:t>, the</w:t>
      </w:r>
      <w:r w:rsidR="00D74A7E" w:rsidRPr="00587034">
        <w:rPr>
          <w:rFonts w:ascii="Times New Roman" w:hAnsi="Times New Roman" w:cs="Times New Roman"/>
          <w:sz w:val="22"/>
          <w:szCs w:val="22"/>
        </w:rPr>
        <w:t xml:space="preserve"> </w:t>
      </w:r>
      <w:r w:rsidR="00CF4318" w:rsidRPr="00587034">
        <w:rPr>
          <w:rFonts w:ascii="Times New Roman" w:hAnsi="Times New Roman" w:cs="Times New Roman"/>
          <w:sz w:val="22"/>
          <w:szCs w:val="22"/>
        </w:rPr>
        <w:t xml:space="preserve">test procedure </w:t>
      </w:r>
      <w:r w:rsidR="00D74A7E" w:rsidRPr="00587034">
        <w:rPr>
          <w:rFonts w:ascii="Times New Roman" w:hAnsi="Times New Roman" w:cs="Times New Roman"/>
          <w:sz w:val="22"/>
          <w:szCs w:val="22"/>
        </w:rPr>
        <w:t xml:space="preserve">for commercial and industrial fans and blowers </w:t>
      </w:r>
      <w:r w:rsidR="00EB4C29">
        <w:rPr>
          <w:rFonts w:ascii="Times New Roman" w:hAnsi="Times New Roman" w:cs="Times New Roman"/>
          <w:sz w:val="22"/>
          <w:szCs w:val="22"/>
        </w:rPr>
        <w:t xml:space="preserve">of which </w:t>
      </w:r>
      <w:r w:rsidR="00CF4318" w:rsidRPr="00587034">
        <w:rPr>
          <w:rFonts w:ascii="Times New Roman" w:hAnsi="Times New Roman" w:cs="Times New Roman"/>
          <w:sz w:val="22"/>
          <w:szCs w:val="22"/>
        </w:rPr>
        <w:t xml:space="preserve">is in </w:t>
      </w:r>
      <w:r w:rsidR="005116C3" w:rsidRPr="00587034">
        <w:rPr>
          <w:rFonts w:ascii="Times New Roman" w:hAnsi="Times New Roman" w:cs="Times New Roman"/>
          <w:sz w:val="22"/>
          <w:szCs w:val="22"/>
        </w:rPr>
        <w:t xml:space="preserve">the process of </w:t>
      </w:r>
      <w:r w:rsidR="00EB4C29">
        <w:rPr>
          <w:rFonts w:ascii="Times New Roman" w:hAnsi="Times New Roman" w:cs="Times New Roman"/>
          <w:sz w:val="22"/>
          <w:szCs w:val="22"/>
        </w:rPr>
        <w:t>being changed</w:t>
      </w:r>
      <w:r w:rsidR="00EB4C29" w:rsidRPr="00587034">
        <w:rPr>
          <w:rFonts w:ascii="Times New Roman" w:hAnsi="Times New Roman" w:cs="Times New Roman"/>
          <w:sz w:val="22"/>
          <w:szCs w:val="22"/>
        </w:rPr>
        <w:t xml:space="preserve"> </w:t>
      </w:r>
      <w:r w:rsidR="005116C3" w:rsidRPr="00587034">
        <w:rPr>
          <w:rFonts w:ascii="Times New Roman" w:hAnsi="Times New Roman" w:cs="Times New Roman"/>
          <w:sz w:val="22"/>
          <w:szCs w:val="22"/>
        </w:rPr>
        <w:t xml:space="preserve">to the </w:t>
      </w:r>
      <w:r w:rsidR="00EB4C29" w:rsidRPr="00587034">
        <w:rPr>
          <w:rFonts w:ascii="Times New Roman" w:hAnsi="Times New Roman" w:cs="Times New Roman"/>
          <w:sz w:val="22"/>
          <w:szCs w:val="22"/>
        </w:rPr>
        <w:t>DOE test</w:t>
      </w:r>
      <w:r w:rsidR="005116C3" w:rsidRPr="00587034">
        <w:rPr>
          <w:rFonts w:ascii="Times New Roman" w:hAnsi="Times New Roman" w:cs="Times New Roman"/>
          <w:sz w:val="22"/>
          <w:szCs w:val="22"/>
        </w:rPr>
        <w:t xml:space="preserve"> procedure.</w:t>
      </w:r>
    </w:p>
    <w:p w14:paraId="09D82AEF" w14:textId="77777777" w:rsidR="00674D49" w:rsidRDefault="00674D49">
      <w:pPr>
        <w:rPr>
          <w:rFonts w:ascii="Times New Roman" w:hAnsi="Times New Roman" w:cs="Times New Roman"/>
          <w:sz w:val="22"/>
          <w:szCs w:val="22"/>
        </w:rPr>
      </w:pPr>
    </w:p>
    <w:p w14:paraId="58FF7324" w14:textId="41FFC110" w:rsidR="00674D49" w:rsidRPr="00674D49" w:rsidRDefault="00674D49">
      <w:pPr>
        <w:rPr>
          <w:rFonts w:ascii="Times New Roman" w:hAnsi="Times New Roman" w:cs="Times New Roman"/>
          <w:sz w:val="22"/>
          <w:szCs w:val="22"/>
          <w:highlight w:val="green"/>
        </w:rPr>
      </w:pPr>
      <w:r w:rsidRPr="00674D49">
        <w:rPr>
          <w:rFonts w:ascii="Times New Roman" w:hAnsi="Times New Roman" w:cs="Times New Roman"/>
          <w:sz w:val="22"/>
          <w:szCs w:val="22"/>
          <w:highlight w:val="green"/>
        </w:rPr>
        <w:t xml:space="preserve">If </w:t>
      </w:r>
      <w:r w:rsidR="002D4B9F">
        <w:rPr>
          <w:rFonts w:ascii="Times New Roman" w:hAnsi="Times New Roman" w:cs="Times New Roman"/>
          <w:sz w:val="22"/>
          <w:szCs w:val="22"/>
          <w:highlight w:val="green"/>
        </w:rPr>
        <w:t xml:space="preserve">your request is for </w:t>
      </w:r>
      <w:r w:rsidRPr="00674D49">
        <w:rPr>
          <w:rFonts w:ascii="Times New Roman" w:hAnsi="Times New Roman" w:cs="Times New Roman"/>
          <w:sz w:val="22"/>
          <w:szCs w:val="22"/>
          <w:highlight w:val="green"/>
        </w:rPr>
        <w:t>more than 180 days, consider adding:</w:t>
      </w:r>
    </w:p>
    <w:p w14:paraId="40FA6A94" w14:textId="04A6DDA4" w:rsidR="00674D49" w:rsidRPr="00587034" w:rsidRDefault="00674D49">
      <w:pPr>
        <w:rPr>
          <w:rFonts w:ascii="Times New Roman" w:hAnsi="Times New Roman" w:cs="Times New Roman"/>
          <w:sz w:val="22"/>
          <w:szCs w:val="22"/>
        </w:rPr>
      </w:pPr>
      <w:r w:rsidRPr="00674D49">
        <w:rPr>
          <w:rFonts w:ascii="Times New Roman" w:hAnsi="Times New Roman" w:cs="Times New Roman"/>
          <w:sz w:val="22"/>
          <w:szCs w:val="22"/>
          <w:highlight w:val="green"/>
        </w:rPr>
        <w:t xml:space="preserve">It is my company’s understanding the Department is permitted to grant extensions of </w:t>
      </w:r>
      <w:r w:rsidR="002D4B9F">
        <w:rPr>
          <w:rFonts w:ascii="Times New Roman" w:hAnsi="Times New Roman" w:cs="Times New Roman"/>
          <w:sz w:val="22"/>
          <w:szCs w:val="22"/>
          <w:highlight w:val="green"/>
        </w:rPr>
        <w:t xml:space="preserve">up to </w:t>
      </w:r>
      <w:r w:rsidRPr="00674D49">
        <w:rPr>
          <w:rFonts w:ascii="Times New Roman" w:hAnsi="Times New Roman" w:cs="Times New Roman"/>
          <w:sz w:val="22"/>
          <w:szCs w:val="22"/>
          <w:highlight w:val="green"/>
        </w:rPr>
        <w:t xml:space="preserve">six months (180 days), </w:t>
      </w:r>
      <w:r w:rsidR="002D4B9F">
        <w:rPr>
          <w:rFonts w:ascii="Times New Roman" w:hAnsi="Times New Roman" w:cs="Times New Roman"/>
          <w:sz w:val="22"/>
          <w:szCs w:val="22"/>
          <w:highlight w:val="green"/>
        </w:rPr>
        <w:t>into which</w:t>
      </w:r>
      <w:r w:rsidRPr="00674D49">
        <w:rPr>
          <w:rFonts w:ascii="Times New Roman" w:hAnsi="Times New Roman" w:cs="Times New Roman"/>
          <w:sz w:val="22"/>
          <w:szCs w:val="22"/>
          <w:highlight w:val="green"/>
        </w:rPr>
        <w:t xml:space="preserve"> INSERT COMPANY NAME </w:t>
      </w:r>
      <w:r w:rsidR="002D4B9F">
        <w:rPr>
          <w:rFonts w:ascii="Times New Roman" w:hAnsi="Times New Roman" w:cs="Times New Roman"/>
          <w:sz w:val="22"/>
          <w:szCs w:val="22"/>
          <w:highlight w:val="green"/>
        </w:rPr>
        <w:t>would</w:t>
      </w:r>
      <w:r w:rsidR="002D4B9F" w:rsidRPr="00674D49">
        <w:rPr>
          <w:rFonts w:ascii="Times New Roman" w:hAnsi="Times New Roman" w:cs="Times New Roman"/>
          <w:sz w:val="22"/>
          <w:szCs w:val="22"/>
          <w:highlight w:val="green"/>
        </w:rPr>
        <w:t xml:space="preserve"> </w:t>
      </w:r>
      <w:r w:rsidRPr="00674D49">
        <w:rPr>
          <w:rFonts w:ascii="Times New Roman" w:hAnsi="Times New Roman" w:cs="Times New Roman"/>
          <w:sz w:val="22"/>
          <w:szCs w:val="22"/>
          <w:highlight w:val="green"/>
        </w:rPr>
        <w:t xml:space="preserve">need to compress as much as INSERT TOTAL MONTHS OR YEARS YOU NEED of workload or be faced with very difficult </w:t>
      </w:r>
      <w:r w:rsidR="002D4B9F">
        <w:rPr>
          <w:rFonts w:ascii="Times New Roman" w:hAnsi="Times New Roman" w:cs="Times New Roman"/>
          <w:sz w:val="22"/>
          <w:szCs w:val="22"/>
          <w:highlight w:val="green"/>
        </w:rPr>
        <w:t>decisions</w:t>
      </w:r>
      <w:r w:rsidR="002D4B9F" w:rsidRPr="00674D49">
        <w:rPr>
          <w:rFonts w:ascii="Times New Roman" w:hAnsi="Times New Roman" w:cs="Times New Roman"/>
          <w:sz w:val="22"/>
          <w:szCs w:val="22"/>
          <w:highlight w:val="green"/>
        </w:rPr>
        <w:t xml:space="preserve"> </w:t>
      </w:r>
      <w:r w:rsidRPr="00674D49">
        <w:rPr>
          <w:rFonts w:ascii="Times New Roman" w:hAnsi="Times New Roman" w:cs="Times New Roman"/>
          <w:sz w:val="22"/>
          <w:szCs w:val="22"/>
          <w:highlight w:val="green"/>
        </w:rPr>
        <w:t xml:space="preserve">about which products </w:t>
      </w:r>
      <w:r w:rsidR="002D4B9F">
        <w:rPr>
          <w:rFonts w:ascii="Times New Roman" w:hAnsi="Times New Roman" w:cs="Times New Roman"/>
          <w:sz w:val="22"/>
          <w:szCs w:val="22"/>
          <w:highlight w:val="green"/>
        </w:rPr>
        <w:t>it</w:t>
      </w:r>
      <w:r w:rsidR="002D4B9F" w:rsidRPr="00674D49">
        <w:rPr>
          <w:rFonts w:ascii="Times New Roman" w:hAnsi="Times New Roman" w:cs="Times New Roman"/>
          <w:sz w:val="22"/>
          <w:szCs w:val="22"/>
          <w:highlight w:val="green"/>
        </w:rPr>
        <w:t xml:space="preserve"> </w:t>
      </w:r>
      <w:r w:rsidRPr="00674D49">
        <w:rPr>
          <w:rFonts w:ascii="Times New Roman" w:hAnsi="Times New Roman" w:cs="Times New Roman"/>
          <w:sz w:val="22"/>
          <w:szCs w:val="22"/>
          <w:highlight w:val="green"/>
        </w:rPr>
        <w:t>can continue to sell.</w:t>
      </w:r>
    </w:p>
    <w:p w14:paraId="20A5CD86" w14:textId="77777777" w:rsidR="00675BBD" w:rsidRPr="00587034" w:rsidRDefault="00675BBD">
      <w:pPr>
        <w:rPr>
          <w:rFonts w:ascii="Times New Roman" w:hAnsi="Times New Roman" w:cs="Times New Roman"/>
          <w:sz w:val="22"/>
          <w:szCs w:val="22"/>
        </w:rPr>
      </w:pPr>
    </w:p>
    <w:p w14:paraId="3C1A55FF" w14:textId="5F0552AC" w:rsidR="00675BBD" w:rsidRPr="00587034" w:rsidRDefault="005116C3">
      <w:pPr>
        <w:rPr>
          <w:rFonts w:ascii="Times New Roman" w:hAnsi="Times New Roman" w:cs="Times New Roman"/>
          <w:sz w:val="22"/>
          <w:szCs w:val="22"/>
        </w:rPr>
      </w:pPr>
      <w:r w:rsidRPr="00587034">
        <w:rPr>
          <w:rFonts w:ascii="Times New Roman" w:hAnsi="Times New Roman" w:cs="Times New Roman"/>
          <w:sz w:val="22"/>
          <w:szCs w:val="22"/>
        </w:rPr>
        <w:t xml:space="preserve">More specifically, the </w:t>
      </w:r>
      <w:r w:rsidR="00675BBD" w:rsidRPr="00587034">
        <w:rPr>
          <w:rFonts w:ascii="Times New Roman" w:hAnsi="Times New Roman" w:cs="Times New Roman"/>
          <w:sz w:val="22"/>
          <w:szCs w:val="22"/>
        </w:rPr>
        <w:t>current deadline</w:t>
      </w:r>
      <w:r w:rsidR="00246A5E">
        <w:rPr>
          <w:rFonts w:ascii="Times New Roman" w:hAnsi="Times New Roman" w:cs="Times New Roman"/>
          <w:sz w:val="22"/>
          <w:szCs w:val="22"/>
        </w:rPr>
        <w:t>,</w:t>
      </w:r>
      <w:r w:rsidR="00675BBD" w:rsidRPr="00587034">
        <w:rPr>
          <w:rFonts w:ascii="Times New Roman" w:hAnsi="Times New Roman" w:cs="Times New Roman"/>
          <w:sz w:val="22"/>
          <w:szCs w:val="22"/>
        </w:rPr>
        <w:t xml:space="preserve"> </w:t>
      </w:r>
      <w:r w:rsidR="00246A5E">
        <w:rPr>
          <w:rFonts w:ascii="Times New Roman" w:hAnsi="Times New Roman" w:cs="Times New Roman"/>
          <w:sz w:val="22"/>
          <w:szCs w:val="22"/>
        </w:rPr>
        <w:t>which require</w:t>
      </w:r>
      <w:r w:rsidR="00FD0C9A">
        <w:rPr>
          <w:rFonts w:ascii="Times New Roman" w:hAnsi="Times New Roman" w:cs="Times New Roman"/>
          <w:sz w:val="22"/>
          <w:szCs w:val="22"/>
        </w:rPr>
        <w:t>s</w:t>
      </w:r>
      <w:r w:rsidR="00246A5E">
        <w:rPr>
          <w:rFonts w:ascii="Times New Roman" w:hAnsi="Times New Roman" w:cs="Times New Roman"/>
          <w:sz w:val="22"/>
          <w:szCs w:val="22"/>
        </w:rPr>
        <w:t xml:space="preserve"> that</w:t>
      </w:r>
      <w:r w:rsidR="00246A5E" w:rsidRPr="00587034">
        <w:rPr>
          <w:rFonts w:ascii="Times New Roman" w:hAnsi="Times New Roman" w:cs="Times New Roman"/>
          <w:sz w:val="22"/>
          <w:szCs w:val="22"/>
        </w:rPr>
        <w:t xml:space="preserve"> </w:t>
      </w:r>
      <w:r w:rsidR="00455D78" w:rsidRPr="00587034">
        <w:rPr>
          <w:rFonts w:ascii="Times New Roman" w:hAnsi="Times New Roman" w:cs="Times New Roman"/>
          <w:sz w:val="22"/>
          <w:szCs w:val="22"/>
        </w:rPr>
        <w:t>voluntary representations</w:t>
      </w:r>
      <w:r w:rsidR="004443D0" w:rsidRPr="00587034">
        <w:rPr>
          <w:rFonts w:ascii="Times New Roman" w:hAnsi="Times New Roman" w:cs="Times New Roman"/>
          <w:sz w:val="22"/>
          <w:szCs w:val="22"/>
        </w:rPr>
        <w:t xml:space="preserve"> </w:t>
      </w:r>
      <w:r w:rsidR="00246A5E">
        <w:rPr>
          <w:rFonts w:ascii="Times New Roman" w:hAnsi="Times New Roman" w:cs="Times New Roman"/>
          <w:sz w:val="22"/>
          <w:szCs w:val="22"/>
        </w:rPr>
        <w:t xml:space="preserve">about product performance that affect </w:t>
      </w:r>
      <w:r w:rsidR="00FD0C9A">
        <w:rPr>
          <w:rFonts w:ascii="Times New Roman" w:hAnsi="Times New Roman" w:cs="Times New Roman"/>
          <w:sz w:val="22"/>
          <w:szCs w:val="22"/>
        </w:rPr>
        <w:t>a</w:t>
      </w:r>
      <w:r w:rsidR="007258BB">
        <w:rPr>
          <w:rFonts w:ascii="Times New Roman" w:hAnsi="Times New Roman" w:cs="Times New Roman"/>
          <w:sz w:val="22"/>
          <w:szCs w:val="22"/>
        </w:rPr>
        <w:t xml:space="preserve"> product’s </w:t>
      </w:r>
      <w:r w:rsidR="00246A5E">
        <w:rPr>
          <w:rFonts w:ascii="Times New Roman" w:hAnsi="Times New Roman" w:cs="Times New Roman"/>
          <w:sz w:val="22"/>
          <w:szCs w:val="22"/>
        </w:rPr>
        <w:t>energy consumption be based on</w:t>
      </w:r>
      <w:r w:rsidR="004443D0" w:rsidRPr="00587034">
        <w:rPr>
          <w:rFonts w:ascii="Times New Roman" w:hAnsi="Times New Roman" w:cs="Times New Roman"/>
          <w:sz w:val="22"/>
          <w:szCs w:val="22"/>
        </w:rPr>
        <w:t xml:space="preserve"> </w:t>
      </w:r>
      <w:r w:rsidR="00675BBD" w:rsidRPr="00587034">
        <w:rPr>
          <w:rFonts w:ascii="Times New Roman" w:hAnsi="Times New Roman" w:cs="Times New Roman"/>
          <w:sz w:val="22"/>
          <w:szCs w:val="22"/>
        </w:rPr>
        <w:t>the federal test procedure</w:t>
      </w:r>
      <w:r w:rsidR="00246A5E">
        <w:rPr>
          <w:rFonts w:ascii="Times New Roman" w:hAnsi="Times New Roman" w:cs="Times New Roman"/>
          <w:sz w:val="22"/>
          <w:szCs w:val="22"/>
        </w:rPr>
        <w:t>,</w:t>
      </w:r>
      <w:r w:rsidR="00675BBD" w:rsidRPr="00587034">
        <w:rPr>
          <w:rFonts w:ascii="Times New Roman" w:hAnsi="Times New Roman" w:cs="Times New Roman"/>
          <w:sz w:val="22"/>
          <w:szCs w:val="22"/>
        </w:rPr>
        <w:t xml:space="preserve"> is Oct</w:t>
      </w:r>
      <w:r w:rsidR="001B41A9">
        <w:rPr>
          <w:rFonts w:ascii="Times New Roman" w:hAnsi="Times New Roman" w:cs="Times New Roman"/>
          <w:sz w:val="22"/>
          <w:szCs w:val="22"/>
        </w:rPr>
        <w:t>.</w:t>
      </w:r>
      <w:r w:rsidR="00675BBD" w:rsidRPr="00587034">
        <w:rPr>
          <w:rFonts w:ascii="Times New Roman" w:hAnsi="Times New Roman" w:cs="Times New Roman"/>
          <w:sz w:val="22"/>
          <w:szCs w:val="22"/>
        </w:rPr>
        <w:t xml:space="preserve"> 30, 2023</w:t>
      </w:r>
      <w:r w:rsidR="00246A5E">
        <w:rPr>
          <w:rFonts w:ascii="Times New Roman" w:hAnsi="Times New Roman" w:cs="Times New Roman"/>
          <w:sz w:val="22"/>
          <w:szCs w:val="22"/>
        </w:rPr>
        <w:t>. As you know,</w:t>
      </w:r>
      <w:r w:rsidR="00675BBD" w:rsidRPr="00587034">
        <w:rPr>
          <w:rFonts w:ascii="Times New Roman" w:hAnsi="Times New Roman" w:cs="Times New Roman"/>
          <w:sz w:val="22"/>
          <w:szCs w:val="22"/>
        </w:rPr>
        <w:t xml:space="preserve"> the final rule was published May 1, 2023. The current deadline for the Title 20 regulation is Nov</w:t>
      </w:r>
      <w:r w:rsidR="001B41A9">
        <w:rPr>
          <w:rFonts w:ascii="Times New Roman" w:hAnsi="Times New Roman" w:cs="Times New Roman"/>
          <w:sz w:val="22"/>
          <w:szCs w:val="22"/>
        </w:rPr>
        <w:t>.</w:t>
      </w:r>
      <w:r w:rsidR="00675BBD" w:rsidRPr="00587034">
        <w:rPr>
          <w:rFonts w:ascii="Times New Roman" w:hAnsi="Times New Roman" w:cs="Times New Roman"/>
          <w:sz w:val="22"/>
          <w:szCs w:val="22"/>
        </w:rPr>
        <w:t xml:space="preserve"> 16, 2023. The regulation was finalized on Nov</w:t>
      </w:r>
      <w:r w:rsidR="001B41A9">
        <w:rPr>
          <w:rFonts w:ascii="Times New Roman" w:hAnsi="Times New Roman" w:cs="Times New Roman"/>
          <w:sz w:val="22"/>
          <w:szCs w:val="22"/>
        </w:rPr>
        <w:t>.</w:t>
      </w:r>
      <w:r w:rsidR="00675BBD" w:rsidRPr="00587034">
        <w:rPr>
          <w:rFonts w:ascii="Times New Roman" w:hAnsi="Times New Roman" w:cs="Times New Roman"/>
          <w:sz w:val="22"/>
          <w:szCs w:val="22"/>
        </w:rPr>
        <w:t xml:space="preserve"> 16, 2022.</w:t>
      </w:r>
      <w:r w:rsidR="00455D78" w:rsidRPr="00587034">
        <w:rPr>
          <w:rFonts w:ascii="Times New Roman" w:hAnsi="Times New Roman" w:cs="Times New Roman"/>
          <w:sz w:val="22"/>
          <w:szCs w:val="22"/>
        </w:rPr>
        <w:t xml:space="preserve"> </w:t>
      </w:r>
      <w:r w:rsidR="001B41A9">
        <w:rPr>
          <w:rFonts w:ascii="Times New Roman" w:hAnsi="Times New Roman" w:cs="Times New Roman"/>
          <w:sz w:val="22"/>
          <w:szCs w:val="22"/>
        </w:rPr>
        <w:t xml:space="preserve">The </w:t>
      </w:r>
      <w:r w:rsidR="00455D78" w:rsidRPr="00587034">
        <w:rPr>
          <w:rFonts w:ascii="Times New Roman" w:hAnsi="Times New Roman" w:cs="Times New Roman"/>
          <w:sz w:val="22"/>
          <w:szCs w:val="22"/>
        </w:rPr>
        <w:t xml:space="preserve">DOE has not yet published a </w:t>
      </w:r>
      <w:r w:rsidR="001B41A9">
        <w:rPr>
          <w:rFonts w:ascii="Times New Roman" w:hAnsi="Times New Roman" w:cs="Times New Roman"/>
          <w:sz w:val="22"/>
          <w:szCs w:val="22"/>
        </w:rPr>
        <w:t>n</w:t>
      </w:r>
      <w:r w:rsidR="00455D78" w:rsidRPr="00587034">
        <w:rPr>
          <w:rFonts w:ascii="Times New Roman" w:hAnsi="Times New Roman" w:cs="Times New Roman"/>
          <w:sz w:val="22"/>
          <w:szCs w:val="22"/>
        </w:rPr>
        <w:t xml:space="preserve">otice of </w:t>
      </w:r>
      <w:r w:rsidR="001B41A9">
        <w:rPr>
          <w:rFonts w:ascii="Times New Roman" w:hAnsi="Times New Roman" w:cs="Times New Roman"/>
          <w:sz w:val="22"/>
          <w:szCs w:val="22"/>
        </w:rPr>
        <w:t>p</w:t>
      </w:r>
      <w:r w:rsidR="00455D78" w:rsidRPr="00587034">
        <w:rPr>
          <w:rFonts w:ascii="Times New Roman" w:hAnsi="Times New Roman" w:cs="Times New Roman"/>
          <w:sz w:val="22"/>
          <w:szCs w:val="22"/>
        </w:rPr>
        <w:t xml:space="preserve">roposed </w:t>
      </w:r>
      <w:r w:rsidR="001B41A9">
        <w:rPr>
          <w:rFonts w:ascii="Times New Roman" w:hAnsi="Times New Roman" w:cs="Times New Roman"/>
          <w:sz w:val="22"/>
          <w:szCs w:val="22"/>
        </w:rPr>
        <w:t>r</w:t>
      </w:r>
      <w:r w:rsidR="00455D78" w:rsidRPr="00587034">
        <w:rPr>
          <w:rFonts w:ascii="Times New Roman" w:hAnsi="Times New Roman" w:cs="Times New Roman"/>
          <w:sz w:val="22"/>
          <w:szCs w:val="22"/>
        </w:rPr>
        <w:t xml:space="preserve">ulemaking (NOPR) for the fan energy standard, but one is expected this fall, and a final rule is expected in 2024, with a </w:t>
      </w:r>
      <w:r w:rsidR="004443D0" w:rsidRPr="00587034">
        <w:rPr>
          <w:rFonts w:ascii="Times New Roman" w:hAnsi="Times New Roman" w:cs="Times New Roman"/>
          <w:sz w:val="22"/>
          <w:szCs w:val="22"/>
        </w:rPr>
        <w:t>three-to-five-year</w:t>
      </w:r>
      <w:r w:rsidR="00455D78" w:rsidRPr="00587034">
        <w:rPr>
          <w:rFonts w:ascii="Times New Roman" w:hAnsi="Times New Roman" w:cs="Times New Roman"/>
          <w:sz w:val="22"/>
          <w:szCs w:val="22"/>
        </w:rPr>
        <w:t xml:space="preserve"> compliance grace period landing sometime between 2027 and 2029.</w:t>
      </w:r>
    </w:p>
    <w:p w14:paraId="1B68BECA" w14:textId="77777777" w:rsidR="00675BBD" w:rsidRPr="00587034" w:rsidRDefault="00675BBD">
      <w:pPr>
        <w:rPr>
          <w:rFonts w:ascii="Times New Roman" w:hAnsi="Times New Roman" w:cs="Times New Roman"/>
          <w:sz w:val="22"/>
          <w:szCs w:val="22"/>
        </w:rPr>
      </w:pPr>
    </w:p>
    <w:p w14:paraId="598C0B79" w14:textId="3B9746C1" w:rsidR="00675BBD" w:rsidRPr="00587034" w:rsidRDefault="005116C3">
      <w:pPr>
        <w:rPr>
          <w:rFonts w:ascii="Times New Roman" w:hAnsi="Times New Roman" w:cs="Times New Roman"/>
          <w:sz w:val="22"/>
          <w:szCs w:val="22"/>
        </w:rPr>
      </w:pPr>
      <w:r w:rsidRPr="00587034">
        <w:rPr>
          <w:rFonts w:ascii="Times New Roman" w:hAnsi="Times New Roman" w:cs="Times New Roman"/>
          <w:sz w:val="22"/>
          <w:szCs w:val="22"/>
        </w:rPr>
        <w:t xml:space="preserve">As you </w:t>
      </w:r>
      <w:r w:rsidR="00246A5E">
        <w:rPr>
          <w:rFonts w:ascii="Times New Roman" w:hAnsi="Times New Roman" w:cs="Times New Roman"/>
          <w:sz w:val="22"/>
          <w:szCs w:val="22"/>
        </w:rPr>
        <w:t xml:space="preserve">also </w:t>
      </w:r>
      <w:r w:rsidR="001B41A9" w:rsidRPr="00587034">
        <w:rPr>
          <w:rFonts w:ascii="Times New Roman" w:hAnsi="Times New Roman" w:cs="Times New Roman"/>
          <w:sz w:val="22"/>
          <w:szCs w:val="22"/>
        </w:rPr>
        <w:t xml:space="preserve">are </w:t>
      </w:r>
      <w:r w:rsidRPr="00587034">
        <w:rPr>
          <w:rFonts w:ascii="Times New Roman" w:hAnsi="Times New Roman" w:cs="Times New Roman"/>
          <w:sz w:val="22"/>
          <w:szCs w:val="22"/>
        </w:rPr>
        <w:t xml:space="preserve">aware, the fan </w:t>
      </w:r>
      <w:r w:rsidR="00DE00AF" w:rsidRPr="00587034">
        <w:rPr>
          <w:rFonts w:ascii="Times New Roman" w:hAnsi="Times New Roman" w:cs="Times New Roman"/>
          <w:sz w:val="22"/>
          <w:szCs w:val="22"/>
        </w:rPr>
        <w:t>industry is facing the</w:t>
      </w:r>
      <w:r w:rsidR="00CF4318" w:rsidRPr="00587034">
        <w:rPr>
          <w:rFonts w:ascii="Times New Roman" w:hAnsi="Times New Roman" w:cs="Times New Roman"/>
          <w:sz w:val="22"/>
          <w:szCs w:val="22"/>
        </w:rPr>
        <w:t xml:space="preserve"> unusual </w:t>
      </w:r>
      <w:r w:rsidR="00DE00AF" w:rsidRPr="00587034">
        <w:rPr>
          <w:rFonts w:ascii="Times New Roman" w:hAnsi="Times New Roman" w:cs="Times New Roman"/>
          <w:sz w:val="22"/>
          <w:szCs w:val="22"/>
        </w:rPr>
        <w:t>circumstance</w:t>
      </w:r>
      <w:r w:rsidR="00CF4318" w:rsidRPr="00587034">
        <w:rPr>
          <w:rFonts w:ascii="Times New Roman" w:hAnsi="Times New Roman" w:cs="Times New Roman"/>
          <w:sz w:val="22"/>
          <w:szCs w:val="22"/>
        </w:rPr>
        <w:t xml:space="preserve"> where</w:t>
      </w:r>
      <w:r w:rsidR="00A50E38">
        <w:rPr>
          <w:rFonts w:ascii="Times New Roman" w:hAnsi="Times New Roman" w:cs="Times New Roman"/>
          <w:sz w:val="22"/>
          <w:szCs w:val="22"/>
        </w:rPr>
        <w:t>by</w:t>
      </w:r>
      <w:r w:rsidR="00CF4318" w:rsidRPr="00587034">
        <w:rPr>
          <w:rFonts w:ascii="Times New Roman" w:hAnsi="Times New Roman" w:cs="Times New Roman"/>
          <w:sz w:val="22"/>
          <w:szCs w:val="22"/>
        </w:rPr>
        <w:t xml:space="preserve"> both a federal test procedure and a state test procedure for the same product category were </w:t>
      </w:r>
      <w:r w:rsidR="00675BBD" w:rsidRPr="00587034">
        <w:rPr>
          <w:rFonts w:ascii="Times New Roman" w:hAnsi="Times New Roman" w:cs="Times New Roman"/>
          <w:sz w:val="22"/>
          <w:szCs w:val="22"/>
        </w:rPr>
        <w:t>developed in parallel but without coordinati</w:t>
      </w:r>
      <w:r w:rsidR="00663BBD">
        <w:rPr>
          <w:rFonts w:ascii="Times New Roman" w:hAnsi="Times New Roman" w:cs="Times New Roman"/>
          <w:sz w:val="22"/>
          <w:szCs w:val="22"/>
        </w:rPr>
        <w:t>on</w:t>
      </w:r>
      <w:r w:rsidR="00246A5E">
        <w:rPr>
          <w:rFonts w:ascii="Times New Roman" w:hAnsi="Times New Roman" w:cs="Times New Roman"/>
          <w:sz w:val="22"/>
          <w:szCs w:val="22"/>
        </w:rPr>
        <w:t xml:space="preserve"> and </w:t>
      </w:r>
      <w:r w:rsidR="00AF0EE9">
        <w:rPr>
          <w:rFonts w:ascii="Times New Roman" w:hAnsi="Times New Roman" w:cs="Times New Roman"/>
          <w:sz w:val="22"/>
          <w:szCs w:val="22"/>
        </w:rPr>
        <w:t xml:space="preserve">with </w:t>
      </w:r>
      <w:r w:rsidR="00663BBD">
        <w:rPr>
          <w:rFonts w:ascii="Times New Roman" w:hAnsi="Times New Roman" w:cs="Times New Roman"/>
          <w:sz w:val="22"/>
          <w:szCs w:val="22"/>
        </w:rPr>
        <w:t>the state</w:t>
      </w:r>
      <w:r w:rsidR="00663BBD" w:rsidRPr="00587034">
        <w:rPr>
          <w:rFonts w:ascii="Times New Roman" w:hAnsi="Times New Roman" w:cs="Times New Roman"/>
          <w:sz w:val="22"/>
          <w:szCs w:val="22"/>
        </w:rPr>
        <w:t xml:space="preserve"> regulating bod</w:t>
      </w:r>
      <w:r w:rsidR="00663BBD">
        <w:rPr>
          <w:rFonts w:ascii="Times New Roman" w:hAnsi="Times New Roman" w:cs="Times New Roman"/>
          <w:sz w:val="22"/>
          <w:szCs w:val="22"/>
        </w:rPr>
        <w:t xml:space="preserve">y </w:t>
      </w:r>
      <w:r w:rsidR="00246A5E">
        <w:rPr>
          <w:rFonts w:ascii="Times New Roman" w:hAnsi="Times New Roman" w:cs="Times New Roman"/>
          <w:sz w:val="22"/>
          <w:szCs w:val="22"/>
        </w:rPr>
        <w:t>proceeding under the assumption its test procedure w</w:t>
      </w:r>
      <w:r w:rsidR="00663BBD">
        <w:rPr>
          <w:rFonts w:ascii="Times New Roman" w:hAnsi="Times New Roman" w:cs="Times New Roman"/>
          <w:sz w:val="22"/>
          <w:szCs w:val="22"/>
        </w:rPr>
        <w:t>ould</w:t>
      </w:r>
      <w:r w:rsidR="00246A5E">
        <w:rPr>
          <w:rFonts w:ascii="Times New Roman" w:hAnsi="Times New Roman" w:cs="Times New Roman"/>
          <w:sz w:val="22"/>
          <w:szCs w:val="22"/>
        </w:rPr>
        <w:t xml:space="preserve"> not </w:t>
      </w:r>
      <w:r w:rsidR="00663BBD">
        <w:rPr>
          <w:rFonts w:ascii="Times New Roman" w:hAnsi="Times New Roman" w:cs="Times New Roman"/>
          <w:sz w:val="22"/>
          <w:szCs w:val="22"/>
        </w:rPr>
        <w:t xml:space="preserve">be </w:t>
      </w:r>
      <w:r w:rsidR="00246A5E">
        <w:rPr>
          <w:rFonts w:ascii="Times New Roman" w:hAnsi="Times New Roman" w:cs="Times New Roman"/>
          <w:sz w:val="22"/>
          <w:szCs w:val="22"/>
        </w:rPr>
        <w:t>pre</w:t>
      </w:r>
      <w:r w:rsidR="00663BBD">
        <w:rPr>
          <w:rFonts w:ascii="Times New Roman" w:hAnsi="Times New Roman" w:cs="Times New Roman"/>
          <w:sz w:val="22"/>
          <w:szCs w:val="22"/>
        </w:rPr>
        <w:t>-</w:t>
      </w:r>
      <w:r w:rsidR="00246A5E">
        <w:rPr>
          <w:rFonts w:ascii="Times New Roman" w:hAnsi="Times New Roman" w:cs="Times New Roman"/>
          <w:sz w:val="22"/>
          <w:szCs w:val="22"/>
        </w:rPr>
        <w:t>empted by a federal test procedure</w:t>
      </w:r>
      <w:r w:rsidR="00675BBD" w:rsidRPr="00587034">
        <w:rPr>
          <w:rFonts w:ascii="Times New Roman" w:hAnsi="Times New Roman" w:cs="Times New Roman"/>
          <w:sz w:val="22"/>
          <w:szCs w:val="22"/>
        </w:rPr>
        <w:t>.</w:t>
      </w:r>
      <w:r w:rsidR="00CF4318" w:rsidRPr="00587034">
        <w:rPr>
          <w:rFonts w:ascii="Times New Roman" w:hAnsi="Times New Roman" w:cs="Times New Roman"/>
          <w:sz w:val="22"/>
          <w:szCs w:val="22"/>
        </w:rPr>
        <w:t xml:space="preserve"> </w:t>
      </w:r>
      <w:r w:rsidR="00675BBD" w:rsidRPr="00587034">
        <w:rPr>
          <w:rFonts w:ascii="Times New Roman" w:hAnsi="Times New Roman" w:cs="Times New Roman"/>
          <w:sz w:val="22"/>
          <w:szCs w:val="22"/>
        </w:rPr>
        <w:t xml:space="preserve">As a result, the </w:t>
      </w:r>
      <w:r w:rsidR="00CF4318" w:rsidRPr="00587034">
        <w:rPr>
          <w:rFonts w:ascii="Times New Roman" w:hAnsi="Times New Roman" w:cs="Times New Roman"/>
          <w:sz w:val="22"/>
          <w:szCs w:val="22"/>
        </w:rPr>
        <w:t xml:space="preserve">two test procedures </w:t>
      </w:r>
      <w:r w:rsidR="00675BBD" w:rsidRPr="00587034">
        <w:rPr>
          <w:rFonts w:ascii="Times New Roman" w:hAnsi="Times New Roman" w:cs="Times New Roman"/>
          <w:sz w:val="22"/>
          <w:szCs w:val="22"/>
        </w:rPr>
        <w:t xml:space="preserve">are </w:t>
      </w:r>
      <w:r w:rsidR="00CF4318" w:rsidRPr="00587034">
        <w:rPr>
          <w:rFonts w:ascii="Times New Roman" w:hAnsi="Times New Roman" w:cs="Times New Roman"/>
          <w:sz w:val="22"/>
          <w:szCs w:val="22"/>
        </w:rPr>
        <w:t>material</w:t>
      </w:r>
      <w:r w:rsidR="00663BBD">
        <w:rPr>
          <w:rFonts w:ascii="Times New Roman" w:hAnsi="Times New Roman" w:cs="Times New Roman"/>
          <w:sz w:val="22"/>
          <w:szCs w:val="22"/>
        </w:rPr>
        <w:t>ly</w:t>
      </w:r>
      <w:r w:rsidR="00CF4318" w:rsidRPr="00587034">
        <w:rPr>
          <w:rFonts w:ascii="Times New Roman" w:hAnsi="Times New Roman" w:cs="Times New Roman"/>
          <w:sz w:val="22"/>
          <w:szCs w:val="22"/>
        </w:rPr>
        <w:t xml:space="preserve"> </w:t>
      </w:r>
      <w:r w:rsidR="00663BBD">
        <w:rPr>
          <w:rFonts w:ascii="Times New Roman" w:hAnsi="Times New Roman" w:cs="Times New Roman"/>
          <w:sz w:val="22"/>
          <w:szCs w:val="22"/>
        </w:rPr>
        <w:t>different.</w:t>
      </w:r>
      <w:r w:rsidR="00CF4318" w:rsidRPr="00587034">
        <w:rPr>
          <w:rFonts w:ascii="Times New Roman" w:hAnsi="Times New Roman" w:cs="Times New Roman"/>
          <w:sz w:val="22"/>
          <w:szCs w:val="22"/>
        </w:rPr>
        <w:t xml:space="preserve"> </w:t>
      </w:r>
      <w:r w:rsidR="00663BBD">
        <w:rPr>
          <w:rFonts w:ascii="Times New Roman" w:hAnsi="Times New Roman" w:cs="Times New Roman"/>
          <w:sz w:val="22"/>
          <w:szCs w:val="22"/>
        </w:rPr>
        <w:lastRenderedPageBreak/>
        <w:t>F</w:t>
      </w:r>
      <w:r w:rsidR="00663BBD" w:rsidRPr="00587034">
        <w:rPr>
          <w:rFonts w:ascii="Times New Roman" w:hAnsi="Times New Roman" w:cs="Times New Roman"/>
          <w:sz w:val="22"/>
          <w:szCs w:val="22"/>
        </w:rPr>
        <w:t>or my company</w:t>
      </w:r>
      <w:r w:rsidR="00663BBD">
        <w:rPr>
          <w:rFonts w:ascii="Times New Roman" w:hAnsi="Times New Roman" w:cs="Times New Roman"/>
          <w:sz w:val="22"/>
          <w:szCs w:val="22"/>
        </w:rPr>
        <w:t>,</w:t>
      </w:r>
      <w:r w:rsidR="00663BBD" w:rsidRPr="00587034">
        <w:rPr>
          <w:rFonts w:ascii="Times New Roman" w:hAnsi="Times New Roman" w:cs="Times New Roman"/>
          <w:sz w:val="22"/>
          <w:szCs w:val="22"/>
        </w:rPr>
        <w:t xml:space="preserve"> </w:t>
      </w:r>
      <w:r w:rsidR="00CF4318" w:rsidRPr="00587034">
        <w:rPr>
          <w:rFonts w:ascii="Times New Roman" w:hAnsi="Times New Roman" w:cs="Times New Roman"/>
          <w:sz w:val="22"/>
          <w:szCs w:val="22"/>
        </w:rPr>
        <w:t>compliance with the California test procedure was the higher priority because of its earlier effective date and its relationship to the California energy</w:t>
      </w:r>
      <w:r w:rsidR="00AF0EE9">
        <w:rPr>
          <w:rFonts w:ascii="Times New Roman" w:hAnsi="Times New Roman" w:cs="Times New Roman"/>
          <w:sz w:val="22"/>
          <w:szCs w:val="22"/>
        </w:rPr>
        <w:t>-</w:t>
      </w:r>
      <w:r w:rsidR="00CF4318" w:rsidRPr="00587034">
        <w:rPr>
          <w:rFonts w:ascii="Times New Roman" w:hAnsi="Times New Roman" w:cs="Times New Roman"/>
          <w:sz w:val="22"/>
          <w:szCs w:val="22"/>
        </w:rPr>
        <w:t xml:space="preserve">efficiency standard set to go into </w:t>
      </w:r>
      <w:r w:rsidR="00053F26" w:rsidRPr="00587034">
        <w:rPr>
          <w:rFonts w:ascii="Times New Roman" w:hAnsi="Times New Roman" w:cs="Times New Roman"/>
          <w:sz w:val="22"/>
          <w:szCs w:val="22"/>
        </w:rPr>
        <w:t xml:space="preserve">effect </w:t>
      </w:r>
      <w:r w:rsidR="00CF4318" w:rsidRPr="00587034">
        <w:rPr>
          <w:rFonts w:ascii="Times New Roman" w:hAnsi="Times New Roman" w:cs="Times New Roman"/>
          <w:sz w:val="22"/>
          <w:szCs w:val="22"/>
        </w:rPr>
        <w:t>well before any federal standard.</w:t>
      </w:r>
      <w:r w:rsidR="001B41A9">
        <w:rPr>
          <w:rFonts w:ascii="Times New Roman" w:hAnsi="Times New Roman" w:cs="Times New Roman"/>
          <w:sz w:val="22"/>
          <w:szCs w:val="22"/>
        </w:rPr>
        <w:t xml:space="preserve"> </w:t>
      </w:r>
      <w:r w:rsidR="00675BBD" w:rsidRPr="00587034">
        <w:rPr>
          <w:rFonts w:ascii="Times New Roman" w:hAnsi="Times New Roman" w:cs="Times New Roman"/>
          <w:sz w:val="22"/>
          <w:szCs w:val="22"/>
        </w:rPr>
        <w:t xml:space="preserve">Among the crucial differences between the federal test procedure rulemaking and the Title 20 regulation is that compliant products </w:t>
      </w:r>
      <w:r w:rsidR="00AF0EE9">
        <w:rPr>
          <w:rFonts w:ascii="Times New Roman" w:hAnsi="Times New Roman" w:cs="Times New Roman"/>
          <w:sz w:val="22"/>
          <w:szCs w:val="22"/>
        </w:rPr>
        <w:t xml:space="preserve">must be filed </w:t>
      </w:r>
      <w:r w:rsidR="00675BBD" w:rsidRPr="00587034">
        <w:rPr>
          <w:rFonts w:ascii="Times New Roman" w:hAnsi="Times New Roman" w:cs="Times New Roman"/>
          <w:sz w:val="22"/>
          <w:szCs w:val="22"/>
        </w:rPr>
        <w:t xml:space="preserve">in the </w:t>
      </w:r>
      <w:r w:rsidR="00AF0EE9" w:rsidRPr="00630789">
        <w:rPr>
          <w:rFonts w:ascii="Times New Roman" w:hAnsi="Times New Roman" w:cs="Times New Roman"/>
          <w:sz w:val="22"/>
          <w:szCs w:val="22"/>
        </w:rPr>
        <w:t>Modernized Appliance Efficiency Database System</w:t>
      </w:r>
      <w:r w:rsidR="00675BBD" w:rsidRPr="00587034">
        <w:rPr>
          <w:rFonts w:ascii="Times New Roman" w:hAnsi="Times New Roman" w:cs="Times New Roman"/>
          <w:sz w:val="22"/>
          <w:szCs w:val="22"/>
        </w:rPr>
        <w:t xml:space="preserve"> </w:t>
      </w:r>
      <w:r w:rsidR="00AF0EE9">
        <w:rPr>
          <w:rFonts w:ascii="Times New Roman" w:hAnsi="Times New Roman" w:cs="Times New Roman"/>
          <w:sz w:val="22"/>
          <w:szCs w:val="22"/>
        </w:rPr>
        <w:t>(</w:t>
      </w:r>
      <w:r w:rsidR="00675BBD" w:rsidRPr="00587034">
        <w:rPr>
          <w:rFonts w:ascii="Times New Roman" w:hAnsi="Times New Roman" w:cs="Times New Roman"/>
          <w:sz w:val="22"/>
          <w:szCs w:val="22"/>
        </w:rPr>
        <w:t>MAEDbS</w:t>
      </w:r>
      <w:r w:rsidR="00AF0EE9">
        <w:rPr>
          <w:rFonts w:ascii="Times New Roman" w:hAnsi="Times New Roman" w:cs="Times New Roman"/>
          <w:sz w:val="22"/>
          <w:szCs w:val="22"/>
        </w:rPr>
        <w:t>)</w:t>
      </w:r>
      <w:r w:rsidR="00675BBD" w:rsidRPr="00587034">
        <w:rPr>
          <w:rFonts w:ascii="Times New Roman" w:hAnsi="Times New Roman" w:cs="Times New Roman"/>
          <w:sz w:val="22"/>
          <w:szCs w:val="22"/>
        </w:rPr>
        <w:t xml:space="preserve"> before they can be sold, and all covered products must have permanent labels affixed with specific data</w:t>
      </w:r>
      <w:r w:rsidR="00246A5E">
        <w:rPr>
          <w:rFonts w:ascii="Times New Roman" w:hAnsi="Times New Roman" w:cs="Times New Roman"/>
          <w:sz w:val="22"/>
          <w:szCs w:val="22"/>
        </w:rPr>
        <w:t xml:space="preserve"> as required by California law</w:t>
      </w:r>
      <w:r w:rsidR="00675BBD" w:rsidRPr="00587034">
        <w:rPr>
          <w:rFonts w:ascii="Times New Roman" w:hAnsi="Times New Roman" w:cs="Times New Roman"/>
          <w:sz w:val="22"/>
          <w:szCs w:val="22"/>
        </w:rPr>
        <w:t xml:space="preserve">. </w:t>
      </w:r>
      <w:r w:rsidRPr="00587034">
        <w:rPr>
          <w:rFonts w:ascii="Times New Roman" w:hAnsi="Times New Roman" w:cs="Times New Roman"/>
          <w:sz w:val="22"/>
          <w:szCs w:val="22"/>
        </w:rPr>
        <w:t>In other words, my company is facing an inability to sell fans in California after the Nov</w:t>
      </w:r>
      <w:r w:rsidR="00AF0EE9">
        <w:rPr>
          <w:rFonts w:ascii="Times New Roman" w:hAnsi="Times New Roman" w:cs="Times New Roman"/>
          <w:sz w:val="22"/>
          <w:szCs w:val="22"/>
        </w:rPr>
        <w:t>.</w:t>
      </w:r>
      <w:r w:rsidRPr="00587034">
        <w:rPr>
          <w:rFonts w:ascii="Times New Roman" w:hAnsi="Times New Roman" w:cs="Times New Roman"/>
          <w:sz w:val="22"/>
          <w:szCs w:val="22"/>
        </w:rPr>
        <w:t xml:space="preserve"> 16 deadline.</w:t>
      </w:r>
    </w:p>
    <w:p w14:paraId="3A3B5BF7" w14:textId="77777777" w:rsidR="00675BBD" w:rsidRPr="00587034" w:rsidRDefault="00675BBD">
      <w:pPr>
        <w:rPr>
          <w:rFonts w:ascii="Times New Roman" w:hAnsi="Times New Roman" w:cs="Times New Roman"/>
          <w:sz w:val="22"/>
          <w:szCs w:val="22"/>
        </w:rPr>
      </w:pPr>
    </w:p>
    <w:p w14:paraId="4535A0EF" w14:textId="049347F1" w:rsidR="00455D78" w:rsidRPr="00587034" w:rsidRDefault="00675BBD">
      <w:pPr>
        <w:rPr>
          <w:rFonts w:ascii="Times New Roman" w:hAnsi="Times New Roman" w:cs="Times New Roman"/>
          <w:sz w:val="22"/>
          <w:szCs w:val="22"/>
        </w:rPr>
      </w:pPr>
      <w:r w:rsidRPr="00587034">
        <w:rPr>
          <w:rFonts w:ascii="Times New Roman" w:hAnsi="Times New Roman" w:cs="Times New Roman"/>
          <w:sz w:val="22"/>
          <w:szCs w:val="22"/>
        </w:rPr>
        <w:t xml:space="preserve">On June 22, 2023, a </w:t>
      </w:r>
      <w:r w:rsidR="00B94D55">
        <w:rPr>
          <w:rFonts w:ascii="Times New Roman" w:hAnsi="Times New Roman" w:cs="Times New Roman"/>
          <w:sz w:val="22"/>
          <w:szCs w:val="22"/>
        </w:rPr>
        <w:t xml:space="preserve">member of the </w:t>
      </w:r>
      <w:r w:rsidRPr="00587034">
        <w:rPr>
          <w:rFonts w:ascii="Times New Roman" w:hAnsi="Times New Roman" w:cs="Times New Roman"/>
          <w:sz w:val="22"/>
          <w:szCs w:val="22"/>
        </w:rPr>
        <w:t xml:space="preserve">CEC staff announced </w:t>
      </w:r>
      <w:r w:rsidR="00B94D55">
        <w:rPr>
          <w:rFonts w:ascii="Times New Roman" w:hAnsi="Times New Roman" w:cs="Times New Roman"/>
          <w:sz w:val="22"/>
          <w:szCs w:val="22"/>
        </w:rPr>
        <w:t>during</w:t>
      </w:r>
      <w:r w:rsidR="00B94D55" w:rsidRPr="00587034">
        <w:rPr>
          <w:rFonts w:ascii="Times New Roman" w:hAnsi="Times New Roman" w:cs="Times New Roman"/>
          <w:sz w:val="22"/>
          <w:szCs w:val="22"/>
        </w:rPr>
        <w:t xml:space="preserve"> </w:t>
      </w:r>
      <w:r w:rsidRPr="00587034">
        <w:rPr>
          <w:rFonts w:ascii="Times New Roman" w:hAnsi="Times New Roman" w:cs="Times New Roman"/>
          <w:sz w:val="22"/>
          <w:szCs w:val="22"/>
        </w:rPr>
        <w:t xml:space="preserve">a live webinar for AMCA members that </w:t>
      </w:r>
      <w:r w:rsidR="00426192" w:rsidRPr="00587034">
        <w:rPr>
          <w:rFonts w:ascii="Times New Roman" w:hAnsi="Times New Roman" w:cs="Times New Roman"/>
          <w:sz w:val="22"/>
          <w:szCs w:val="22"/>
        </w:rPr>
        <w:t xml:space="preserve">California </w:t>
      </w:r>
      <w:r w:rsidR="00246A5E">
        <w:rPr>
          <w:rFonts w:ascii="Times New Roman" w:hAnsi="Times New Roman" w:cs="Times New Roman"/>
          <w:sz w:val="22"/>
          <w:szCs w:val="22"/>
        </w:rPr>
        <w:t xml:space="preserve">had </w:t>
      </w:r>
      <w:r w:rsidR="00426192" w:rsidRPr="00587034">
        <w:rPr>
          <w:rFonts w:ascii="Times New Roman" w:hAnsi="Times New Roman" w:cs="Times New Roman"/>
          <w:sz w:val="22"/>
          <w:szCs w:val="22"/>
        </w:rPr>
        <w:t xml:space="preserve">recently </w:t>
      </w:r>
      <w:r w:rsidRPr="00587034">
        <w:rPr>
          <w:rFonts w:ascii="Times New Roman" w:hAnsi="Times New Roman" w:cs="Times New Roman"/>
          <w:sz w:val="22"/>
          <w:szCs w:val="22"/>
        </w:rPr>
        <w:t>determined</w:t>
      </w:r>
      <w:r w:rsidR="001B41A9">
        <w:rPr>
          <w:rFonts w:ascii="Times New Roman" w:hAnsi="Times New Roman" w:cs="Times New Roman"/>
          <w:sz w:val="22"/>
          <w:szCs w:val="22"/>
        </w:rPr>
        <w:t xml:space="preserve"> </w:t>
      </w:r>
      <w:r w:rsidRPr="00587034">
        <w:rPr>
          <w:rFonts w:ascii="Times New Roman" w:hAnsi="Times New Roman" w:cs="Times New Roman"/>
          <w:sz w:val="22"/>
          <w:szCs w:val="22"/>
        </w:rPr>
        <w:t xml:space="preserve">the Title 20 fan regulation’s </w:t>
      </w:r>
      <w:r w:rsidR="00426192" w:rsidRPr="00587034">
        <w:rPr>
          <w:rFonts w:ascii="Times New Roman" w:hAnsi="Times New Roman" w:cs="Times New Roman"/>
          <w:sz w:val="22"/>
          <w:szCs w:val="22"/>
        </w:rPr>
        <w:t>test procedure would be pre</w:t>
      </w:r>
      <w:r w:rsidR="00B94D55">
        <w:rPr>
          <w:rFonts w:ascii="Times New Roman" w:hAnsi="Times New Roman" w:cs="Times New Roman"/>
          <w:sz w:val="22"/>
          <w:szCs w:val="22"/>
        </w:rPr>
        <w:t>-</w:t>
      </w:r>
      <w:r w:rsidR="00426192" w:rsidRPr="00587034">
        <w:rPr>
          <w:rFonts w:ascii="Times New Roman" w:hAnsi="Times New Roman" w:cs="Times New Roman"/>
          <w:sz w:val="22"/>
          <w:szCs w:val="22"/>
        </w:rPr>
        <w:t>empted</w:t>
      </w:r>
      <w:r w:rsidR="005459FA" w:rsidRPr="00587034">
        <w:rPr>
          <w:rFonts w:ascii="Times New Roman" w:hAnsi="Times New Roman" w:cs="Times New Roman"/>
          <w:sz w:val="22"/>
          <w:szCs w:val="22"/>
        </w:rPr>
        <w:t xml:space="preserve"> by the federal test </w:t>
      </w:r>
      <w:r w:rsidR="00053F26" w:rsidRPr="00587034">
        <w:rPr>
          <w:rFonts w:ascii="Times New Roman" w:hAnsi="Times New Roman" w:cs="Times New Roman"/>
          <w:sz w:val="22"/>
          <w:szCs w:val="22"/>
        </w:rPr>
        <w:t>procedure</w:t>
      </w:r>
      <w:r w:rsidRPr="00587034">
        <w:rPr>
          <w:rFonts w:ascii="Times New Roman" w:hAnsi="Times New Roman" w:cs="Times New Roman"/>
          <w:sz w:val="22"/>
          <w:szCs w:val="22"/>
        </w:rPr>
        <w:t xml:space="preserve">. </w:t>
      </w:r>
      <w:r w:rsidR="00E763F2" w:rsidRPr="00587034">
        <w:rPr>
          <w:rFonts w:ascii="Times New Roman" w:hAnsi="Times New Roman" w:cs="Times New Roman"/>
          <w:sz w:val="22"/>
          <w:szCs w:val="22"/>
          <w:highlight w:val="yellow"/>
        </w:rPr>
        <w:t xml:space="preserve">IF APPLICABLE: </w:t>
      </w:r>
      <w:r w:rsidR="00455D78" w:rsidRPr="00587034">
        <w:rPr>
          <w:rFonts w:ascii="Times New Roman" w:hAnsi="Times New Roman" w:cs="Times New Roman"/>
          <w:sz w:val="22"/>
          <w:szCs w:val="22"/>
          <w:highlight w:val="yellow"/>
        </w:rPr>
        <w:t xml:space="preserve">The </w:t>
      </w:r>
      <w:r w:rsidR="00B94D55">
        <w:rPr>
          <w:rFonts w:ascii="Times New Roman" w:hAnsi="Times New Roman" w:cs="Times New Roman"/>
          <w:sz w:val="22"/>
          <w:szCs w:val="22"/>
          <w:highlight w:val="yellow"/>
        </w:rPr>
        <w:t>member of the CEC staff added</w:t>
      </w:r>
      <w:r w:rsidR="003410E1">
        <w:rPr>
          <w:rFonts w:ascii="Times New Roman" w:hAnsi="Times New Roman" w:cs="Times New Roman"/>
          <w:sz w:val="22"/>
          <w:szCs w:val="22"/>
          <w:highlight w:val="yellow"/>
        </w:rPr>
        <w:t xml:space="preserve"> </w:t>
      </w:r>
      <w:r w:rsidR="00B94D55">
        <w:rPr>
          <w:rFonts w:ascii="Times New Roman" w:hAnsi="Times New Roman" w:cs="Times New Roman"/>
          <w:sz w:val="22"/>
          <w:szCs w:val="22"/>
          <w:highlight w:val="yellow"/>
        </w:rPr>
        <w:t xml:space="preserve">the </w:t>
      </w:r>
      <w:r w:rsidR="00455D78" w:rsidRPr="00587034">
        <w:rPr>
          <w:rFonts w:ascii="Times New Roman" w:hAnsi="Times New Roman" w:cs="Times New Roman"/>
          <w:sz w:val="22"/>
          <w:szCs w:val="22"/>
          <w:highlight w:val="yellow"/>
        </w:rPr>
        <w:t xml:space="preserve">CEC </w:t>
      </w:r>
      <w:r w:rsidR="00B94D55">
        <w:rPr>
          <w:rFonts w:ascii="Times New Roman" w:hAnsi="Times New Roman" w:cs="Times New Roman"/>
          <w:sz w:val="22"/>
          <w:szCs w:val="22"/>
          <w:highlight w:val="yellow"/>
        </w:rPr>
        <w:t xml:space="preserve">was </w:t>
      </w:r>
      <w:r w:rsidR="00455D78" w:rsidRPr="00587034">
        <w:rPr>
          <w:rFonts w:ascii="Times New Roman" w:hAnsi="Times New Roman" w:cs="Times New Roman"/>
          <w:sz w:val="22"/>
          <w:szCs w:val="22"/>
          <w:highlight w:val="yellow"/>
        </w:rPr>
        <w:t>e</w:t>
      </w:r>
      <w:r w:rsidR="003410E1">
        <w:rPr>
          <w:rFonts w:ascii="Times New Roman" w:hAnsi="Times New Roman" w:cs="Times New Roman"/>
          <w:sz w:val="22"/>
          <w:szCs w:val="22"/>
          <w:highlight w:val="yellow"/>
        </w:rPr>
        <w:t>xpand</w:t>
      </w:r>
      <w:r w:rsidR="00455D78" w:rsidRPr="00587034">
        <w:rPr>
          <w:rFonts w:ascii="Times New Roman" w:hAnsi="Times New Roman" w:cs="Times New Roman"/>
          <w:sz w:val="22"/>
          <w:szCs w:val="22"/>
          <w:highlight w:val="yellow"/>
        </w:rPr>
        <w:t xml:space="preserve">ing the scope of the Title 20 fan regulation to include embedded fans, which until then were explicitly excluded. </w:t>
      </w:r>
      <w:r w:rsidR="004A2474">
        <w:rPr>
          <w:rFonts w:ascii="Times New Roman" w:hAnsi="Times New Roman" w:cs="Times New Roman"/>
          <w:sz w:val="22"/>
          <w:szCs w:val="22"/>
        </w:rPr>
        <w:t>The CEC</w:t>
      </w:r>
      <w:r w:rsidR="00455D78" w:rsidRPr="00587034">
        <w:rPr>
          <w:rFonts w:ascii="Times New Roman" w:hAnsi="Times New Roman" w:cs="Times New Roman"/>
          <w:sz w:val="22"/>
          <w:szCs w:val="22"/>
        </w:rPr>
        <w:t xml:space="preserve"> </w:t>
      </w:r>
      <w:r w:rsidR="003410E1">
        <w:rPr>
          <w:rFonts w:ascii="Times New Roman" w:hAnsi="Times New Roman" w:cs="Times New Roman"/>
          <w:sz w:val="22"/>
          <w:szCs w:val="22"/>
        </w:rPr>
        <w:t>later con</w:t>
      </w:r>
      <w:r w:rsidR="00455D78" w:rsidRPr="00587034">
        <w:rPr>
          <w:rFonts w:ascii="Times New Roman" w:hAnsi="Times New Roman" w:cs="Times New Roman"/>
          <w:sz w:val="22"/>
          <w:szCs w:val="22"/>
        </w:rPr>
        <w:t xml:space="preserve">firmed </w:t>
      </w:r>
      <w:r w:rsidR="003410E1">
        <w:rPr>
          <w:rFonts w:ascii="Times New Roman" w:hAnsi="Times New Roman" w:cs="Times New Roman"/>
          <w:sz w:val="22"/>
          <w:szCs w:val="22"/>
        </w:rPr>
        <w:t xml:space="preserve">in writing </w:t>
      </w:r>
      <w:r w:rsidR="00455D78" w:rsidRPr="00587034">
        <w:rPr>
          <w:rFonts w:ascii="Times New Roman" w:hAnsi="Times New Roman" w:cs="Times New Roman"/>
          <w:sz w:val="22"/>
          <w:szCs w:val="22"/>
        </w:rPr>
        <w:t xml:space="preserve">that </w:t>
      </w:r>
      <w:r w:rsidR="00E763F2">
        <w:rPr>
          <w:rFonts w:ascii="Times New Roman" w:hAnsi="Times New Roman" w:cs="Times New Roman"/>
          <w:sz w:val="22"/>
          <w:szCs w:val="22"/>
        </w:rPr>
        <w:t>the announcement was accurate,</w:t>
      </w:r>
      <w:r w:rsidR="00455D78" w:rsidRPr="00587034">
        <w:rPr>
          <w:rFonts w:ascii="Times New Roman" w:hAnsi="Times New Roman" w:cs="Times New Roman"/>
          <w:sz w:val="22"/>
          <w:szCs w:val="22"/>
        </w:rPr>
        <w:t xml:space="preserve"> but</w:t>
      </w:r>
      <w:r w:rsidR="00E763F2">
        <w:rPr>
          <w:rFonts w:ascii="Times New Roman" w:hAnsi="Times New Roman" w:cs="Times New Roman"/>
          <w:sz w:val="22"/>
          <w:szCs w:val="22"/>
        </w:rPr>
        <w:t xml:space="preserve"> it</w:t>
      </w:r>
      <w:r w:rsidR="00455D78" w:rsidRPr="00587034">
        <w:rPr>
          <w:rFonts w:ascii="Times New Roman" w:hAnsi="Times New Roman" w:cs="Times New Roman"/>
          <w:sz w:val="22"/>
          <w:szCs w:val="22"/>
        </w:rPr>
        <w:t xml:space="preserve"> was not inclined to grant an extension </w:t>
      </w:r>
      <w:r w:rsidR="005525B3">
        <w:rPr>
          <w:rFonts w:ascii="Times New Roman" w:hAnsi="Times New Roman" w:cs="Times New Roman"/>
          <w:sz w:val="22"/>
          <w:szCs w:val="22"/>
        </w:rPr>
        <w:t>of</w:t>
      </w:r>
      <w:r w:rsidR="005525B3" w:rsidRPr="00587034">
        <w:rPr>
          <w:rFonts w:ascii="Times New Roman" w:hAnsi="Times New Roman" w:cs="Times New Roman"/>
          <w:sz w:val="22"/>
          <w:szCs w:val="22"/>
        </w:rPr>
        <w:t xml:space="preserve"> </w:t>
      </w:r>
      <w:r w:rsidR="00455D78" w:rsidRPr="00587034">
        <w:rPr>
          <w:rFonts w:ascii="Times New Roman" w:hAnsi="Times New Roman" w:cs="Times New Roman"/>
          <w:sz w:val="22"/>
          <w:szCs w:val="22"/>
        </w:rPr>
        <w:t xml:space="preserve">the deadline. </w:t>
      </w:r>
      <w:r w:rsidR="004A2474">
        <w:rPr>
          <w:rFonts w:ascii="Times New Roman" w:hAnsi="Times New Roman" w:cs="Times New Roman"/>
          <w:sz w:val="22"/>
          <w:szCs w:val="22"/>
        </w:rPr>
        <w:t xml:space="preserve">The </w:t>
      </w:r>
      <w:r w:rsidR="00455D78" w:rsidRPr="00587034">
        <w:rPr>
          <w:rFonts w:ascii="Times New Roman" w:hAnsi="Times New Roman" w:cs="Times New Roman"/>
          <w:sz w:val="22"/>
          <w:szCs w:val="22"/>
        </w:rPr>
        <w:t xml:space="preserve">CEC also communicated it would make the changes in a language </w:t>
      </w:r>
      <w:r w:rsidR="004A2474">
        <w:rPr>
          <w:rFonts w:ascii="Times New Roman" w:hAnsi="Times New Roman" w:cs="Times New Roman"/>
          <w:sz w:val="22"/>
          <w:szCs w:val="22"/>
        </w:rPr>
        <w:t>“</w:t>
      </w:r>
      <w:r w:rsidR="00455D78" w:rsidRPr="00587034">
        <w:rPr>
          <w:rFonts w:ascii="Times New Roman" w:hAnsi="Times New Roman" w:cs="Times New Roman"/>
          <w:sz w:val="22"/>
          <w:szCs w:val="22"/>
        </w:rPr>
        <w:t>clean up</w:t>
      </w:r>
      <w:r w:rsidR="004A2474">
        <w:rPr>
          <w:rFonts w:ascii="Times New Roman" w:hAnsi="Times New Roman" w:cs="Times New Roman"/>
          <w:sz w:val="22"/>
          <w:szCs w:val="22"/>
        </w:rPr>
        <w:t>”</w:t>
      </w:r>
      <w:r w:rsidR="00455D78" w:rsidRPr="00587034">
        <w:rPr>
          <w:rFonts w:ascii="Times New Roman" w:hAnsi="Times New Roman" w:cs="Times New Roman"/>
          <w:sz w:val="22"/>
          <w:szCs w:val="22"/>
        </w:rPr>
        <w:t xml:space="preserve"> rulemaking align</w:t>
      </w:r>
      <w:r w:rsidR="004A2474">
        <w:rPr>
          <w:rFonts w:ascii="Times New Roman" w:hAnsi="Times New Roman" w:cs="Times New Roman"/>
          <w:sz w:val="22"/>
          <w:szCs w:val="22"/>
        </w:rPr>
        <w:t>ing</w:t>
      </w:r>
      <w:r w:rsidR="00455D78" w:rsidRPr="00587034">
        <w:rPr>
          <w:rFonts w:ascii="Times New Roman" w:hAnsi="Times New Roman" w:cs="Times New Roman"/>
          <w:sz w:val="22"/>
          <w:szCs w:val="22"/>
        </w:rPr>
        <w:t xml:space="preserve"> Title 20 with developments in federal appliance standards</w:t>
      </w:r>
      <w:r w:rsidR="004A2474">
        <w:rPr>
          <w:rFonts w:ascii="Times New Roman" w:hAnsi="Times New Roman" w:cs="Times New Roman"/>
          <w:sz w:val="22"/>
          <w:szCs w:val="22"/>
        </w:rPr>
        <w:t>,</w:t>
      </w:r>
      <w:r w:rsidR="00E763F2">
        <w:rPr>
          <w:rFonts w:ascii="Times New Roman" w:hAnsi="Times New Roman" w:cs="Times New Roman"/>
          <w:sz w:val="22"/>
          <w:szCs w:val="22"/>
        </w:rPr>
        <w:t xml:space="preserve"> </w:t>
      </w:r>
      <w:r w:rsidR="00455D78" w:rsidRPr="00587034">
        <w:rPr>
          <w:rFonts w:ascii="Times New Roman" w:hAnsi="Times New Roman" w:cs="Times New Roman"/>
          <w:sz w:val="22"/>
          <w:szCs w:val="22"/>
        </w:rPr>
        <w:t>that th</w:t>
      </w:r>
      <w:r w:rsidR="004A2474">
        <w:rPr>
          <w:rFonts w:ascii="Times New Roman" w:hAnsi="Times New Roman" w:cs="Times New Roman"/>
          <w:sz w:val="22"/>
          <w:szCs w:val="22"/>
        </w:rPr>
        <w:t>e</w:t>
      </w:r>
      <w:r w:rsidR="00455D78" w:rsidRPr="00587034">
        <w:rPr>
          <w:rFonts w:ascii="Times New Roman" w:hAnsi="Times New Roman" w:cs="Times New Roman"/>
          <w:sz w:val="22"/>
          <w:szCs w:val="22"/>
        </w:rPr>
        <w:t xml:space="preserve"> rulemaking w</w:t>
      </w:r>
      <w:r w:rsidR="004A2474">
        <w:rPr>
          <w:rFonts w:ascii="Times New Roman" w:hAnsi="Times New Roman" w:cs="Times New Roman"/>
          <w:sz w:val="22"/>
          <w:szCs w:val="22"/>
        </w:rPr>
        <w:t>ould</w:t>
      </w:r>
      <w:r w:rsidR="00455D78" w:rsidRPr="00587034">
        <w:rPr>
          <w:rFonts w:ascii="Times New Roman" w:hAnsi="Times New Roman" w:cs="Times New Roman"/>
          <w:sz w:val="22"/>
          <w:szCs w:val="22"/>
        </w:rPr>
        <w:t xml:space="preserve"> not be published for public review/comment until late August or in September</w:t>
      </w:r>
      <w:r w:rsidR="00E763F2">
        <w:rPr>
          <w:rFonts w:ascii="Times New Roman" w:hAnsi="Times New Roman" w:cs="Times New Roman"/>
          <w:sz w:val="22"/>
          <w:szCs w:val="22"/>
        </w:rPr>
        <w:t xml:space="preserve"> </w:t>
      </w:r>
      <w:r w:rsidR="004A2474">
        <w:rPr>
          <w:rFonts w:ascii="Times New Roman" w:hAnsi="Times New Roman" w:cs="Times New Roman"/>
          <w:sz w:val="22"/>
          <w:szCs w:val="22"/>
        </w:rPr>
        <w:t xml:space="preserve">of </w:t>
      </w:r>
      <w:r w:rsidR="00E763F2">
        <w:rPr>
          <w:rFonts w:ascii="Times New Roman" w:hAnsi="Times New Roman" w:cs="Times New Roman"/>
          <w:sz w:val="22"/>
          <w:szCs w:val="22"/>
        </w:rPr>
        <w:t>2023</w:t>
      </w:r>
      <w:r w:rsidR="004A2474">
        <w:rPr>
          <w:rFonts w:ascii="Times New Roman" w:hAnsi="Times New Roman" w:cs="Times New Roman"/>
          <w:sz w:val="22"/>
          <w:szCs w:val="22"/>
        </w:rPr>
        <w:t>,</w:t>
      </w:r>
      <w:r w:rsidR="00455D78" w:rsidRPr="00587034">
        <w:rPr>
          <w:rFonts w:ascii="Times New Roman" w:hAnsi="Times New Roman" w:cs="Times New Roman"/>
          <w:sz w:val="22"/>
          <w:szCs w:val="22"/>
        </w:rPr>
        <w:t xml:space="preserve"> </w:t>
      </w:r>
      <w:r w:rsidR="00E763F2">
        <w:rPr>
          <w:rFonts w:ascii="Times New Roman" w:hAnsi="Times New Roman" w:cs="Times New Roman"/>
          <w:sz w:val="22"/>
          <w:szCs w:val="22"/>
        </w:rPr>
        <w:t xml:space="preserve">and </w:t>
      </w:r>
      <w:r w:rsidR="00455D78" w:rsidRPr="00587034">
        <w:rPr>
          <w:rFonts w:ascii="Times New Roman" w:hAnsi="Times New Roman" w:cs="Times New Roman"/>
          <w:sz w:val="22"/>
          <w:szCs w:val="22"/>
        </w:rPr>
        <w:t xml:space="preserve">that the rulemaking would have a 45-day comment </w:t>
      </w:r>
      <w:r w:rsidR="00E763F2" w:rsidRPr="00E763F2">
        <w:rPr>
          <w:rFonts w:ascii="Times New Roman" w:hAnsi="Times New Roman" w:cs="Times New Roman"/>
          <w:sz w:val="22"/>
          <w:szCs w:val="22"/>
        </w:rPr>
        <w:t>period and</w:t>
      </w:r>
      <w:r w:rsidR="00455D78" w:rsidRPr="00587034">
        <w:rPr>
          <w:rFonts w:ascii="Times New Roman" w:hAnsi="Times New Roman" w:cs="Times New Roman"/>
          <w:sz w:val="22"/>
          <w:szCs w:val="22"/>
        </w:rPr>
        <w:t xml:space="preserve"> include a public meeting. </w:t>
      </w:r>
      <w:r w:rsidR="00E763F2">
        <w:rPr>
          <w:rFonts w:ascii="Times New Roman" w:hAnsi="Times New Roman" w:cs="Times New Roman"/>
          <w:sz w:val="22"/>
          <w:szCs w:val="22"/>
        </w:rPr>
        <w:t xml:space="preserve">Altogether, if the 45-day rulemaking runs </w:t>
      </w:r>
      <w:r w:rsidR="00246A5E">
        <w:rPr>
          <w:rFonts w:ascii="Times New Roman" w:hAnsi="Times New Roman" w:cs="Times New Roman"/>
          <w:sz w:val="22"/>
          <w:szCs w:val="22"/>
        </w:rPr>
        <w:t>its</w:t>
      </w:r>
      <w:r w:rsidR="00E763F2">
        <w:rPr>
          <w:rFonts w:ascii="Times New Roman" w:hAnsi="Times New Roman" w:cs="Times New Roman"/>
          <w:sz w:val="22"/>
          <w:szCs w:val="22"/>
        </w:rPr>
        <w:t xml:space="preserve"> course and no changes result</w:t>
      </w:r>
      <w:r w:rsidR="004A2474">
        <w:rPr>
          <w:rFonts w:ascii="Times New Roman" w:hAnsi="Times New Roman" w:cs="Times New Roman"/>
          <w:sz w:val="22"/>
          <w:szCs w:val="22"/>
        </w:rPr>
        <w:t>ing</w:t>
      </w:r>
      <w:r w:rsidR="00E763F2">
        <w:rPr>
          <w:rFonts w:ascii="Times New Roman" w:hAnsi="Times New Roman" w:cs="Times New Roman"/>
          <w:sz w:val="22"/>
          <w:szCs w:val="22"/>
        </w:rPr>
        <w:t xml:space="preserve"> in </w:t>
      </w:r>
      <w:r w:rsidR="004A2474">
        <w:rPr>
          <w:rFonts w:ascii="Times New Roman" w:hAnsi="Times New Roman" w:cs="Times New Roman"/>
          <w:sz w:val="22"/>
          <w:szCs w:val="22"/>
        </w:rPr>
        <w:t xml:space="preserve">a </w:t>
      </w:r>
      <w:r w:rsidR="00E763F2">
        <w:rPr>
          <w:rFonts w:ascii="Times New Roman" w:hAnsi="Times New Roman" w:cs="Times New Roman"/>
          <w:sz w:val="22"/>
          <w:szCs w:val="22"/>
        </w:rPr>
        <w:t>second review/comment period</w:t>
      </w:r>
      <w:r w:rsidR="004A2474" w:rsidRPr="004A2474">
        <w:rPr>
          <w:rFonts w:ascii="Times New Roman" w:hAnsi="Times New Roman" w:cs="Times New Roman"/>
          <w:sz w:val="22"/>
          <w:szCs w:val="22"/>
        </w:rPr>
        <w:t xml:space="preserve"> </w:t>
      </w:r>
      <w:r w:rsidR="004A2474">
        <w:rPr>
          <w:rFonts w:ascii="Times New Roman" w:hAnsi="Times New Roman" w:cs="Times New Roman"/>
          <w:sz w:val="22"/>
          <w:szCs w:val="22"/>
        </w:rPr>
        <w:t>are made</w:t>
      </w:r>
      <w:r w:rsidR="00E763F2">
        <w:rPr>
          <w:rFonts w:ascii="Times New Roman" w:hAnsi="Times New Roman" w:cs="Times New Roman"/>
          <w:sz w:val="22"/>
          <w:szCs w:val="22"/>
        </w:rPr>
        <w:t xml:space="preserve">, it </w:t>
      </w:r>
      <w:r w:rsidR="004A2474">
        <w:rPr>
          <w:rFonts w:ascii="Times New Roman" w:hAnsi="Times New Roman" w:cs="Times New Roman"/>
          <w:sz w:val="22"/>
          <w:szCs w:val="22"/>
        </w:rPr>
        <w:t xml:space="preserve">appears </w:t>
      </w:r>
      <w:r w:rsidR="00E763F2">
        <w:rPr>
          <w:rFonts w:ascii="Times New Roman" w:hAnsi="Times New Roman" w:cs="Times New Roman"/>
          <w:sz w:val="22"/>
          <w:szCs w:val="22"/>
        </w:rPr>
        <w:t>the CEC could announce the changes as final very close to the current Nov</w:t>
      </w:r>
      <w:r w:rsidR="004A2474">
        <w:rPr>
          <w:rFonts w:ascii="Times New Roman" w:hAnsi="Times New Roman" w:cs="Times New Roman"/>
          <w:sz w:val="22"/>
          <w:szCs w:val="22"/>
        </w:rPr>
        <w:t>.</w:t>
      </w:r>
      <w:r w:rsidR="00E763F2">
        <w:rPr>
          <w:rFonts w:ascii="Times New Roman" w:hAnsi="Times New Roman" w:cs="Times New Roman"/>
          <w:sz w:val="22"/>
          <w:szCs w:val="22"/>
        </w:rPr>
        <w:t xml:space="preserve"> 16, 2023</w:t>
      </w:r>
      <w:r w:rsidR="004A2474">
        <w:rPr>
          <w:rFonts w:ascii="Times New Roman" w:hAnsi="Times New Roman" w:cs="Times New Roman"/>
          <w:sz w:val="22"/>
          <w:szCs w:val="22"/>
        </w:rPr>
        <w:t>,</w:t>
      </w:r>
      <w:r w:rsidR="00E763F2">
        <w:rPr>
          <w:rFonts w:ascii="Times New Roman" w:hAnsi="Times New Roman" w:cs="Times New Roman"/>
          <w:sz w:val="22"/>
          <w:szCs w:val="22"/>
        </w:rPr>
        <w:t xml:space="preserve"> deadline.</w:t>
      </w:r>
    </w:p>
    <w:p w14:paraId="3E5C1D80" w14:textId="77777777" w:rsidR="00455D78" w:rsidRPr="00587034" w:rsidRDefault="00455D78">
      <w:pPr>
        <w:rPr>
          <w:rFonts w:ascii="Times New Roman" w:hAnsi="Times New Roman" w:cs="Times New Roman"/>
          <w:sz w:val="22"/>
          <w:szCs w:val="22"/>
        </w:rPr>
      </w:pPr>
    </w:p>
    <w:p w14:paraId="19BEBFE7" w14:textId="3CCF97B8" w:rsidR="008E4CB7" w:rsidRPr="00587034" w:rsidRDefault="00E763F2" w:rsidP="00483F4B">
      <w:pPr>
        <w:rPr>
          <w:rFonts w:ascii="Times New Roman" w:hAnsi="Times New Roman" w:cs="Times New Roman"/>
          <w:sz w:val="22"/>
          <w:szCs w:val="22"/>
        </w:rPr>
      </w:pPr>
      <w:r>
        <w:rPr>
          <w:rFonts w:ascii="Times New Roman" w:hAnsi="Times New Roman" w:cs="Times New Roman"/>
          <w:sz w:val="22"/>
          <w:szCs w:val="22"/>
        </w:rPr>
        <w:t>To sum</w:t>
      </w:r>
      <w:r w:rsidR="004C4F4B">
        <w:rPr>
          <w:rFonts w:ascii="Times New Roman" w:hAnsi="Times New Roman" w:cs="Times New Roman"/>
          <w:sz w:val="22"/>
          <w:szCs w:val="22"/>
        </w:rPr>
        <w:t>marize</w:t>
      </w:r>
      <w:r>
        <w:rPr>
          <w:rFonts w:ascii="Times New Roman" w:hAnsi="Times New Roman" w:cs="Times New Roman"/>
          <w:sz w:val="22"/>
          <w:szCs w:val="22"/>
        </w:rPr>
        <w:t xml:space="preserve"> our situation, </w:t>
      </w:r>
      <w:r w:rsidR="00DE00AF" w:rsidRPr="00587034">
        <w:rPr>
          <w:rFonts w:ascii="Times New Roman" w:hAnsi="Times New Roman" w:cs="Times New Roman"/>
          <w:sz w:val="22"/>
          <w:szCs w:val="22"/>
        </w:rPr>
        <w:t>we still do not have a formal and definitive publication of the California version of the federal test procedure engrossed in final form for proper incorporation with other laws related to filing requirements and labeling that California indicates it must apply even if using the federal test procedure.</w:t>
      </w:r>
      <w:r w:rsidR="001B41A9">
        <w:rPr>
          <w:rFonts w:ascii="Times New Roman" w:hAnsi="Times New Roman" w:cs="Times New Roman"/>
          <w:sz w:val="22"/>
          <w:szCs w:val="22"/>
        </w:rPr>
        <w:t xml:space="preserve"> </w:t>
      </w:r>
      <w:r w:rsidR="004C4F4B">
        <w:rPr>
          <w:rFonts w:ascii="Times New Roman" w:hAnsi="Times New Roman" w:cs="Times New Roman"/>
          <w:sz w:val="22"/>
          <w:szCs w:val="22"/>
        </w:rPr>
        <w:t>A</w:t>
      </w:r>
      <w:r w:rsidR="00954D2E" w:rsidRPr="00587034">
        <w:rPr>
          <w:rFonts w:ascii="Times New Roman" w:hAnsi="Times New Roman" w:cs="Times New Roman"/>
          <w:sz w:val="22"/>
          <w:szCs w:val="22"/>
        </w:rPr>
        <w:t xml:space="preserve"> letter </w:t>
      </w:r>
      <w:r>
        <w:rPr>
          <w:rFonts w:ascii="Times New Roman" w:hAnsi="Times New Roman" w:cs="Times New Roman"/>
          <w:sz w:val="22"/>
          <w:szCs w:val="22"/>
        </w:rPr>
        <w:t xml:space="preserve">from Mr. </w:t>
      </w:r>
      <w:r w:rsidR="00954D2E" w:rsidRPr="00587034">
        <w:rPr>
          <w:rFonts w:ascii="Times New Roman" w:hAnsi="Times New Roman" w:cs="Times New Roman"/>
          <w:sz w:val="22"/>
          <w:szCs w:val="22"/>
        </w:rPr>
        <w:t>Ale</w:t>
      </w:r>
      <w:r>
        <w:rPr>
          <w:rFonts w:ascii="Times New Roman" w:hAnsi="Times New Roman" w:cs="Times New Roman"/>
          <w:sz w:val="22"/>
          <w:szCs w:val="22"/>
        </w:rPr>
        <w:t>jandro</w:t>
      </w:r>
      <w:r w:rsidR="00954D2E" w:rsidRPr="00587034">
        <w:rPr>
          <w:rFonts w:ascii="Times New Roman" w:hAnsi="Times New Roman" w:cs="Times New Roman"/>
          <w:sz w:val="22"/>
          <w:szCs w:val="22"/>
        </w:rPr>
        <w:t xml:space="preserve"> </w:t>
      </w:r>
      <w:proofErr w:type="spellStart"/>
      <w:r w:rsidR="00954D2E" w:rsidRPr="00587034">
        <w:rPr>
          <w:rFonts w:ascii="Times New Roman" w:hAnsi="Times New Roman" w:cs="Times New Roman"/>
          <w:sz w:val="22"/>
          <w:szCs w:val="22"/>
        </w:rPr>
        <w:t>Galdamez</w:t>
      </w:r>
      <w:proofErr w:type="spellEnd"/>
      <w:r w:rsidR="00954D2E" w:rsidRPr="00587034">
        <w:rPr>
          <w:rFonts w:ascii="Times New Roman" w:hAnsi="Times New Roman" w:cs="Times New Roman"/>
          <w:sz w:val="22"/>
          <w:szCs w:val="22"/>
        </w:rPr>
        <w:t xml:space="preserve"> of </w:t>
      </w:r>
      <w:r w:rsidR="004C4F4B">
        <w:rPr>
          <w:rFonts w:ascii="Times New Roman" w:hAnsi="Times New Roman" w:cs="Times New Roman"/>
          <w:sz w:val="22"/>
          <w:szCs w:val="22"/>
        </w:rPr>
        <w:t xml:space="preserve">the </w:t>
      </w:r>
      <w:r w:rsidR="00954D2E" w:rsidRPr="00587034">
        <w:rPr>
          <w:rFonts w:ascii="Times New Roman" w:hAnsi="Times New Roman" w:cs="Times New Roman"/>
          <w:sz w:val="22"/>
          <w:szCs w:val="22"/>
        </w:rPr>
        <w:t xml:space="preserve">CEC to </w:t>
      </w:r>
      <w:r>
        <w:rPr>
          <w:rFonts w:ascii="Times New Roman" w:hAnsi="Times New Roman" w:cs="Times New Roman"/>
          <w:sz w:val="22"/>
          <w:szCs w:val="22"/>
        </w:rPr>
        <w:t xml:space="preserve">Mr. </w:t>
      </w:r>
      <w:r w:rsidR="00954D2E" w:rsidRPr="00587034">
        <w:rPr>
          <w:rFonts w:ascii="Times New Roman" w:hAnsi="Times New Roman" w:cs="Times New Roman"/>
          <w:sz w:val="22"/>
          <w:szCs w:val="22"/>
        </w:rPr>
        <w:t>Michael Ivanovich</w:t>
      </w:r>
      <w:r>
        <w:rPr>
          <w:rFonts w:ascii="Times New Roman" w:hAnsi="Times New Roman" w:cs="Times New Roman"/>
          <w:sz w:val="22"/>
          <w:szCs w:val="22"/>
        </w:rPr>
        <w:t xml:space="preserve"> of </w:t>
      </w:r>
      <w:r w:rsidR="00455D78" w:rsidRPr="00587034">
        <w:rPr>
          <w:rFonts w:ascii="Times New Roman" w:hAnsi="Times New Roman" w:cs="Times New Roman"/>
          <w:sz w:val="22"/>
          <w:szCs w:val="22"/>
        </w:rPr>
        <w:t xml:space="preserve">AMCA International </w:t>
      </w:r>
      <w:r>
        <w:rPr>
          <w:rFonts w:ascii="Times New Roman" w:hAnsi="Times New Roman" w:cs="Times New Roman"/>
          <w:sz w:val="22"/>
          <w:szCs w:val="22"/>
        </w:rPr>
        <w:t>state</w:t>
      </w:r>
      <w:r w:rsidR="004C4F4B">
        <w:rPr>
          <w:rFonts w:ascii="Times New Roman" w:hAnsi="Times New Roman" w:cs="Times New Roman"/>
          <w:sz w:val="22"/>
          <w:szCs w:val="22"/>
        </w:rPr>
        <w:t>s</w:t>
      </w:r>
      <w:r w:rsidR="00053F26" w:rsidRPr="00587034">
        <w:rPr>
          <w:rFonts w:ascii="Times New Roman" w:hAnsi="Times New Roman" w:cs="Times New Roman"/>
          <w:sz w:val="22"/>
          <w:szCs w:val="22"/>
        </w:rPr>
        <w:t xml:space="preserve"> </w:t>
      </w:r>
      <w:r w:rsidR="004C4F4B">
        <w:rPr>
          <w:rFonts w:ascii="Times New Roman" w:hAnsi="Times New Roman" w:cs="Times New Roman"/>
          <w:sz w:val="22"/>
          <w:szCs w:val="22"/>
        </w:rPr>
        <w:t xml:space="preserve">the </w:t>
      </w:r>
      <w:r>
        <w:rPr>
          <w:rFonts w:ascii="Times New Roman" w:hAnsi="Times New Roman" w:cs="Times New Roman"/>
          <w:sz w:val="22"/>
          <w:szCs w:val="22"/>
        </w:rPr>
        <w:t>CEC’</w:t>
      </w:r>
      <w:r w:rsidRPr="00587034">
        <w:rPr>
          <w:rFonts w:ascii="Times New Roman" w:hAnsi="Times New Roman" w:cs="Times New Roman"/>
          <w:sz w:val="22"/>
          <w:szCs w:val="22"/>
        </w:rPr>
        <w:t xml:space="preserve">s </w:t>
      </w:r>
      <w:r w:rsidR="00053F26" w:rsidRPr="00587034">
        <w:rPr>
          <w:rFonts w:ascii="Times New Roman" w:hAnsi="Times New Roman" w:cs="Times New Roman"/>
          <w:sz w:val="22"/>
          <w:szCs w:val="22"/>
        </w:rPr>
        <w:t>position</w:t>
      </w:r>
      <w:r w:rsidR="00954D2E" w:rsidRPr="00587034">
        <w:rPr>
          <w:rFonts w:ascii="Times New Roman" w:hAnsi="Times New Roman" w:cs="Times New Roman"/>
          <w:sz w:val="22"/>
          <w:szCs w:val="22"/>
        </w:rPr>
        <w:t xml:space="preserve"> as follows:</w:t>
      </w:r>
    </w:p>
    <w:p w14:paraId="596F1D59" w14:textId="77777777" w:rsidR="00954D2E" w:rsidRPr="00587034" w:rsidRDefault="00954D2E">
      <w:pPr>
        <w:rPr>
          <w:rFonts w:ascii="Times New Roman" w:hAnsi="Times New Roman" w:cs="Times New Roman"/>
          <w:sz w:val="22"/>
          <w:szCs w:val="22"/>
        </w:rPr>
      </w:pPr>
    </w:p>
    <w:p w14:paraId="2EDD8891" w14:textId="1CD1527F" w:rsidR="00954D2E" w:rsidRPr="00587034" w:rsidRDefault="00954D2E" w:rsidP="00587034">
      <w:pPr>
        <w:pStyle w:val="yiv5202443390msonormal"/>
        <w:spacing w:before="0" w:beforeAutospacing="0" w:after="120" w:afterAutospacing="0"/>
        <w:ind w:left="720"/>
        <w:rPr>
          <w:bCs/>
          <w:i/>
          <w:color w:val="1D2228"/>
          <w:sz w:val="22"/>
          <w:szCs w:val="22"/>
        </w:rPr>
      </w:pPr>
      <w:r w:rsidRPr="00587034">
        <w:rPr>
          <w:bCs/>
          <w:i/>
          <w:color w:val="1D2228"/>
          <w:sz w:val="22"/>
          <w:szCs w:val="22"/>
        </w:rPr>
        <w:t xml:space="preserve">Regarding the effective date, CEC staff does not have evidence or specific information needed to conclude that an additional grace period of 6 months is justified, and thus is not proposing any change to adopted effective dates. DOE provided ample public information and public participation on the development and adopting of the DOE’s test procedure for fans and blowers. The fan industry has had ample time to make changes to address the requirements of DOE test procedure, and the goal of staff’s proposed amendments is to formally allow use of this data to comply with California’s certification and marking requirements consistent with federal preemption provisions. </w:t>
      </w:r>
      <w:r w:rsidRPr="00587034">
        <w:rPr>
          <w:b/>
          <w:i/>
          <w:color w:val="1D2228"/>
          <w:sz w:val="22"/>
          <w:szCs w:val="22"/>
        </w:rPr>
        <w:t>To the extent that DOE may provide extensions to manufacturers, staff would need to review those extensions once issued to determine their interaction with state law; staff is not able to speculate regarding outcomes at this time, though we are available to review any DOE issued materials or determinations.</w:t>
      </w:r>
      <w:r w:rsidR="004443D0" w:rsidRPr="00161D3B">
        <w:rPr>
          <w:bCs/>
          <w:i/>
          <w:color w:val="1D2228"/>
          <w:sz w:val="22"/>
          <w:szCs w:val="22"/>
        </w:rPr>
        <w:t xml:space="preserve"> (</w:t>
      </w:r>
      <w:proofErr w:type="gramStart"/>
      <w:r w:rsidR="004443D0" w:rsidRPr="00161D3B">
        <w:rPr>
          <w:bCs/>
          <w:i/>
          <w:color w:val="1D2228"/>
          <w:sz w:val="22"/>
          <w:szCs w:val="22"/>
        </w:rPr>
        <w:t>emphasis</w:t>
      </w:r>
      <w:proofErr w:type="gramEnd"/>
      <w:r w:rsidR="004443D0" w:rsidRPr="00161D3B">
        <w:rPr>
          <w:bCs/>
          <w:i/>
          <w:color w:val="1D2228"/>
          <w:sz w:val="22"/>
          <w:szCs w:val="22"/>
        </w:rPr>
        <w:t xml:space="preserve"> added)</w:t>
      </w:r>
    </w:p>
    <w:p w14:paraId="64048C8F" w14:textId="77777777" w:rsidR="00053F26" w:rsidRPr="00587034" w:rsidRDefault="00053F26" w:rsidP="00161D3B">
      <w:pPr>
        <w:pStyle w:val="yiv5202443390msonormal"/>
        <w:spacing w:before="0" w:beforeAutospacing="0" w:after="0" w:afterAutospacing="0"/>
        <w:rPr>
          <w:b/>
          <w:i/>
          <w:color w:val="1D2228"/>
          <w:sz w:val="22"/>
          <w:szCs w:val="22"/>
        </w:rPr>
      </w:pPr>
    </w:p>
    <w:p w14:paraId="0E20D325" w14:textId="4D88294B" w:rsidR="00D33617" w:rsidRDefault="00D33617" w:rsidP="00483F4B">
      <w:pPr>
        <w:pStyle w:val="yiv5202443390msonormal"/>
        <w:spacing w:before="0" w:beforeAutospacing="0" w:after="0" w:afterAutospacing="0"/>
        <w:rPr>
          <w:bCs/>
          <w:iCs/>
          <w:color w:val="1D2228"/>
          <w:sz w:val="22"/>
          <w:szCs w:val="22"/>
        </w:rPr>
      </w:pPr>
      <w:r w:rsidRPr="00587034">
        <w:rPr>
          <w:bCs/>
          <w:iCs/>
          <w:color w:val="1D2228"/>
          <w:sz w:val="22"/>
          <w:szCs w:val="22"/>
        </w:rPr>
        <w:t xml:space="preserve">Our interpretation </w:t>
      </w:r>
      <w:r w:rsidR="00DE00AF" w:rsidRPr="00587034">
        <w:rPr>
          <w:bCs/>
          <w:iCs/>
          <w:color w:val="1D2228"/>
          <w:sz w:val="22"/>
          <w:szCs w:val="22"/>
        </w:rPr>
        <w:t>of the</w:t>
      </w:r>
      <w:r w:rsidRPr="00587034">
        <w:rPr>
          <w:bCs/>
          <w:iCs/>
          <w:color w:val="1D2228"/>
          <w:sz w:val="22"/>
          <w:szCs w:val="22"/>
        </w:rPr>
        <w:t xml:space="preserve"> quoted language </w:t>
      </w:r>
      <w:r w:rsidR="00DE00AF" w:rsidRPr="00587034">
        <w:rPr>
          <w:bCs/>
          <w:iCs/>
          <w:color w:val="1D2228"/>
          <w:sz w:val="22"/>
          <w:szCs w:val="22"/>
        </w:rPr>
        <w:t xml:space="preserve">is </w:t>
      </w:r>
      <w:r w:rsidRPr="00587034">
        <w:rPr>
          <w:bCs/>
          <w:iCs/>
          <w:color w:val="1D2228"/>
          <w:sz w:val="22"/>
          <w:szCs w:val="22"/>
        </w:rPr>
        <w:t>that California is not foreclosing granting an extension</w:t>
      </w:r>
      <w:r w:rsidR="00483F4B">
        <w:rPr>
          <w:bCs/>
          <w:iCs/>
          <w:color w:val="1D2228"/>
          <w:sz w:val="22"/>
          <w:szCs w:val="22"/>
        </w:rPr>
        <w:t>,</w:t>
      </w:r>
      <w:r w:rsidRPr="00587034">
        <w:rPr>
          <w:bCs/>
          <w:iCs/>
          <w:color w:val="1D2228"/>
          <w:sz w:val="22"/>
          <w:szCs w:val="22"/>
        </w:rPr>
        <w:t xml:space="preserve"> that </w:t>
      </w:r>
      <w:r w:rsidR="00483F4B">
        <w:rPr>
          <w:bCs/>
          <w:iCs/>
          <w:color w:val="1D2228"/>
          <w:sz w:val="22"/>
          <w:szCs w:val="22"/>
        </w:rPr>
        <w:t>any</w:t>
      </w:r>
      <w:r w:rsidR="00483F4B" w:rsidRPr="00587034">
        <w:rPr>
          <w:bCs/>
          <w:iCs/>
          <w:color w:val="1D2228"/>
          <w:sz w:val="22"/>
          <w:szCs w:val="22"/>
        </w:rPr>
        <w:t xml:space="preserve"> </w:t>
      </w:r>
      <w:r w:rsidRPr="00587034">
        <w:rPr>
          <w:bCs/>
          <w:iCs/>
          <w:color w:val="1D2228"/>
          <w:sz w:val="22"/>
          <w:szCs w:val="22"/>
        </w:rPr>
        <w:t xml:space="preserve">decision </w:t>
      </w:r>
      <w:r w:rsidR="00483F4B">
        <w:rPr>
          <w:bCs/>
          <w:iCs/>
          <w:color w:val="1D2228"/>
          <w:sz w:val="22"/>
          <w:szCs w:val="22"/>
        </w:rPr>
        <w:t xml:space="preserve">by the CEC </w:t>
      </w:r>
      <w:r w:rsidRPr="00587034">
        <w:rPr>
          <w:bCs/>
          <w:iCs/>
          <w:color w:val="1D2228"/>
          <w:sz w:val="22"/>
          <w:szCs w:val="22"/>
        </w:rPr>
        <w:t xml:space="preserve">to grant an extension will be influenced by </w:t>
      </w:r>
      <w:r w:rsidR="00483F4B">
        <w:rPr>
          <w:bCs/>
          <w:iCs/>
          <w:color w:val="1D2228"/>
          <w:sz w:val="22"/>
          <w:szCs w:val="22"/>
        </w:rPr>
        <w:t xml:space="preserve">the </w:t>
      </w:r>
      <w:r w:rsidRPr="00587034">
        <w:rPr>
          <w:bCs/>
          <w:iCs/>
          <w:color w:val="1D2228"/>
          <w:sz w:val="22"/>
          <w:szCs w:val="22"/>
        </w:rPr>
        <w:t>DOE’s decision on the same issue.</w:t>
      </w:r>
    </w:p>
    <w:p w14:paraId="73296EE5" w14:textId="77777777" w:rsidR="00483F4B" w:rsidRPr="00587034" w:rsidRDefault="00483F4B" w:rsidP="00161D3B">
      <w:pPr>
        <w:pStyle w:val="yiv5202443390msonormal"/>
        <w:spacing w:before="0" w:beforeAutospacing="0" w:after="0" w:afterAutospacing="0"/>
        <w:rPr>
          <w:bCs/>
          <w:iCs/>
          <w:color w:val="1D2228"/>
          <w:sz w:val="22"/>
          <w:szCs w:val="22"/>
        </w:rPr>
      </w:pPr>
    </w:p>
    <w:p w14:paraId="583CE8B1" w14:textId="3582C096" w:rsidR="003A710F" w:rsidRDefault="00053F26" w:rsidP="00483F4B">
      <w:pPr>
        <w:pStyle w:val="yiv5202443390msonormal"/>
        <w:spacing w:before="0" w:beforeAutospacing="0" w:after="0" w:afterAutospacing="0"/>
        <w:rPr>
          <w:bCs/>
          <w:iCs/>
          <w:color w:val="1D2228"/>
          <w:sz w:val="22"/>
          <w:szCs w:val="22"/>
        </w:rPr>
      </w:pPr>
      <w:r w:rsidRPr="00587034">
        <w:rPr>
          <w:bCs/>
          <w:iCs/>
          <w:color w:val="1D2228"/>
          <w:sz w:val="22"/>
          <w:szCs w:val="22"/>
        </w:rPr>
        <w:t xml:space="preserve">There are at least </w:t>
      </w:r>
      <w:r w:rsidR="00D33617" w:rsidRPr="00587034">
        <w:rPr>
          <w:bCs/>
          <w:iCs/>
          <w:color w:val="1D2228"/>
          <w:sz w:val="22"/>
          <w:szCs w:val="22"/>
        </w:rPr>
        <w:t>three</w:t>
      </w:r>
      <w:r w:rsidRPr="00587034">
        <w:rPr>
          <w:bCs/>
          <w:iCs/>
          <w:color w:val="1D2228"/>
          <w:sz w:val="22"/>
          <w:szCs w:val="22"/>
        </w:rPr>
        <w:t xml:space="preserve"> important differences between the DOE test procedure and the California </w:t>
      </w:r>
      <w:r w:rsidR="00D33617" w:rsidRPr="00587034">
        <w:rPr>
          <w:bCs/>
          <w:iCs/>
          <w:color w:val="1D2228"/>
          <w:sz w:val="22"/>
          <w:szCs w:val="22"/>
        </w:rPr>
        <w:t xml:space="preserve">test procedure that support our </w:t>
      </w:r>
      <w:r w:rsidR="00455D78" w:rsidRPr="00587034">
        <w:rPr>
          <w:bCs/>
          <w:iCs/>
          <w:color w:val="1D2228"/>
          <w:sz w:val="22"/>
          <w:szCs w:val="22"/>
        </w:rPr>
        <w:t xml:space="preserve">request </w:t>
      </w:r>
      <w:r w:rsidR="00D33617" w:rsidRPr="00587034">
        <w:rPr>
          <w:bCs/>
          <w:iCs/>
          <w:color w:val="1D2228"/>
          <w:sz w:val="22"/>
          <w:szCs w:val="22"/>
        </w:rPr>
        <w:t xml:space="preserve">for a </w:t>
      </w:r>
      <w:r w:rsidR="002E3258">
        <w:rPr>
          <w:bCs/>
          <w:iCs/>
          <w:color w:val="1D2228"/>
          <w:sz w:val="22"/>
          <w:szCs w:val="22"/>
        </w:rPr>
        <w:t>six</w:t>
      </w:r>
      <w:r w:rsidR="00DE00AF" w:rsidRPr="00587034">
        <w:rPr>
          <w:bCs/>
          <w:iCs/>
          <w:color w:val="1D2228"/>
          <w:sz w:val="22"/>
          <w:szCs w:val="22"/>
        </w:rPr>
        <w:t>-month</w:t>
      </w:r>
      <w:r w:rsidR="00D33617" w:rsidRPr="00587034">
        <w:rPr>
          <w:bCs/>
          <w:iCs/>
          <w:color w:val="1D2228"/>
          <w:sz w:val="22"/>
          <w:szCs w:val="22"/>
        </w:rPr>
        <w:t xml:space="preserve"> extension by both the DOE and California</w:t>
      </w:r>
      <w:r w:rsidR="002E3258">
        <w:rPr>
          <w:bCs/>
          <w:iCs/>
          <w:color w:val="1D2228"/>
          <w:sz w:val="22"/>
          <w:szCs w:val="22"/>
        </w:rPr>
        <w:t>:</w:t>
      </w:r>
    </w:p>
    <w:p w14:paraId="6DD21B0C" w14:textId="77777777" w:rsidR="00483F4B" w:rsidRPr="00587034" w:rsidRDefault="00483F4B" w:rsidP="00161D3B">
      <w:pPr>
        <w:pStyle w:val="yiv5202443390msonormal"/>
        <w:spacing w:before="0" w:beforeAutospacing="0" w:after="0" w:afterAutospacing="0"/>
        <w:rPr>
          <w:bCs/>
          <w:iCs/>
          <w:color w:val="1D2228"/>
          <w:sz w:val="22"/>
          <w:szCs w:val="22"/>
        </w:rPr>
      </w:pPr>
    </w:p>
    <w:p w14:paraId="1B7F2DB1" w14:textId="3ABC34C0" w:rsidR="005116C3" w:rsidRPr="00161D3B" w:rsidRDefault="006F5EBC" w:rsidP="006F5EBC">
      <w:pPr>
        <w:pStyle w:val="yiv5202443390msonormal"/>
        <w:numPr>
          <w:ilvl w:val="0"/>
          <w:numId w:val="2"/>
        </w:numPr>
        <w:spacing w:before="0" w:beforeAutospacing="0" w:after="0" w:afterAutospacing="0"/>
        <w:rPr>
          <w:bCs/>
          <w:iCs/>
          <w:color w:val="000000" w:themeColor="text1"/>
          <w:sz w:val="22"/>
          <w:szCs w:val="22"/>
        </w:rPr>
      </w:pPr>
      <w:r>
        <w:rPr>
          <w:color w:val="000000" w:themeColor="text1"/>
          <w:sz w:val="22"/>
          <w:szCs w:val="22"/>
          <w:bdr w:val="none" w:sz="0" w:space="0" w:color="auto" w:frame="1"/>
          <w:lang w:val="en"/>
        </w:rPr>
        <w:t xml:space="preserve">The </w:t>
      </w:r>
      <w:r w:rsidR="003A710F" w:rsidRPr="00D74A7E">
        <w:rPr>
          <w:color w:val="000000" w:themeColor="text1"/>
          <w:sz w:val="22"/>
          <w:szCs w:val="22"/>
          <w:bdr w:val="none" w:sz="0" w:space="0" w:color="auto" w:frame="1"/>
          <w:lang w:val="en"/>
        </w:rPr>
        <w:t xml:space="preserve">DOE is disallowing use of </w:t>
      </w:r>
      <w:r w:rsidR="003A710F" w:rsidRPr="00D74A7E">
        <w:rPr>
          <w:color w:val="000000" w:themeColor="text1"/>
          <w:sz w:val="22"/>
          <w:szCs w:val="22"/>
        </w:rPr>
        <w:t>ANSI/</w:t>
      </w:r>
      <w:r w:rsidR="003A710F" w:rsidRPr="00D74A7E">
        <w:rPr>
          <w:color w:val="000000" w:themeColor="text1"/>
          <w:sz w:val="22"/>
          <w:szCs w:val="22"/>
          <w:bdr w:val="none" w:sz="0" w:space="0" w:color="auto" w:frame="1"/>
          <w:lang w:val="en"/>
        </w:rPr>
        <w:t xml:space="preserve">AMCA </w:t>
      </w:r>
      <w:r w:rsidR="003A710F" w:rsidRPr="00D74A7E">
        <w:rPr>
          <w:color w:val="000000" w:themeColor="text1"/>
          <w:sz w:val="22"/>
          <w:szCs w:val="22"/>
        </w:rPr>
        <w:t>Standard</w:t>
      </w:r>
      <w:r w:rsidR="003A710F" w:rsidRPr="00D74A7E">
        <w:rPr>
          <w:color w:val="000000" w:themeColor="text1"/>
          <w:sz w:val="22"/>
          <w:szCs w:val="22"/>
          <w:bdr w:val="none" w:sz="0" w:space="0" w:color="auto" w:frame="1"/>
          <w:lang w:val="en"/>
        </w:rPr>
        <w:t xml:space="preserve"> 214</w:t>
      </w:r>
      <w:r w:rsidR="003A710F" w:rsidRPr="00D74A7E">
        <w:rPr>
          <w:color w:val="000000" w:themeColor="text1"/>
          <w:sz w:val="22"/>
          <w:szCs w:val="22"/>
        </w:rPr>
        <w:t>-21</w:t>
      </w:r>
      <w:r>
        <w:rPr>
          <w:color w:val="000000" w:themeColor="text1"/>
          <w:sz w:val="22"/>
          <w:szCs w:val="22"/>
        </w:rPr>
        <w:t>,</w:t>
      </w:r>
      <w:r w:rsidRPr="006F5EBC">
        <w:rPr>
          <w:i/>
          <w:iCs/>
        </w:rPr>
        <w:t xml:space="preserve"> </w:t>
      </w:r>
      <w:r w:rsidRPr="00161D3B">
        <w:rPr>
          <w:i/>
          <w:iCs/>
          <w:sz w:val="22"/>
          <w:szCs w:val="22"/>
        </w:rPr>
        <w:t>Test Procedure for Calculating Fan Energy Index (FEI) for Commercial and Industrial Fans and Blowers</w:t>
      </w:r>
      <w:r>
        <w:rPr>
          <w:color w:val="000000" w:themeColor="text1"/>
          <w:sz w:val="22"/>
          <w:szCs w:val="22"/>
        </w:rPr>
        <w:t xml:space="preserve">, </w:t>
      </w:r>
      <w:r w:rsidR="003A710F" w:rsidRPr="00D74A7E">
        <w:rPr>
          <w:color w:val="000000" w:themeColor="text1"/>
          <w:sz w:val="22"/>
          <w:szCs w:val="22"/>
          <w:bdr w:val="none" w:sz="0" w:space="0" w:color="auto" w:frame="1"/>
          <w:lang w:val="en"/>
        </w:rPr>
        <w:t>calculations for rating fans tested without motors or drives</w:t>
      </w:r>
      <w:r>
        <w:rPr>
          <w:color w:val="000000" w:themeColor="text1"/>
          <w:sz w:val="22"/>
          <w:szCs w:val="22"/>
          <w:bdr w:val="none" w:sz="0" w:space="0" w:color="auto" w:frame="1"/>
          <w:lang w:val="en"/>
        </w:rPr>
        <w:t>,</w:t>
      </w:r>
      <w:r w:rsidR="003A710F" w:rsidRPr="00D74A7E">
        <w:rPr>
          <w:color w:val="000000" w:themeColor="text1"/>
          <w:sz w:val="22"/>
          <w:szCs w:val="22"/>
          <w:bdr w:val="none" w:sz="0" w:space="0" w:color="auto" w:frame="1"/>
          <w:lang w:val="en"/>
        </w:rPr>
        <w:t xml:space="preserve"> which forces the validation of </w:t>
      </w:r>
      <w:r w:rsidR="003A710F" w:rsidRPr="00587034">
        <w:rPr>
          <w:color w:val="000000" w:themeColor="text1"/>
          <w:sz w:val="22"/>
          <w:szCs w:val="22"/>
        </w:rPr>
        <w:t>alternative efficiency-determination methods</w:t>
      </w:r>
      <w:r w:rsidR="003A710F" w:rsidRPr="00D74A7E">
        <w:rPr>
          <w:color w:val="000000" w:themeColor="text1"/>
          <w:sz w:val="22"/>
          <w:szCs w:val="22"/>
          <w:bdr w:val="none" w:sz="0" w:space="0" w:color="auto" w:frame="1"/>
          <w:lang w:val="en"/>
        </w:rPr>
        <w:t xml:space="preserve"> (AEDM) by means of modeling. Accommodating</w:t>
      </w:r>
      <w:r w:rsidR="004102F0" w:rsidRPr="00D74A7E">
        <w:rPr>
          <w:color w:val="000000" w:themeColor="text1"/>
          <w:sz w:val="22"/>
          <w:szCs w:val="22"/>
          <w:bdr w:val="none" w:sz="0" w:space="0" w:color="auto" w:frame="1"/>
          <w:lang w:val="en"/>
        </w:rPr>
        <w:t xml:space="preserve"> a</w:t>
      </w:r>
      <w:r w:rsidR="003A710F" w:rsidRPr="00D74A7E">
        <w:rPr>
          <w:color w:val="000000" w:themeColor="text1"/>
          <w:sz w:val="22"/>
          <w:szCs w:val="22"/>
          <w:bdr w:val="none" w:sz="0" w:space="0" w:color="auto" w:frame="1"/>
          <w:lang w:val="en"/>
        </w:rPr>
        <w:t xml:space="preserve"> </w:t>
      </w:r>
      <w:r w:rsidR="004102F0" w:rsidRPr="00D74A7E">
        <w:rPr>
          <w:color w:val="000000" w:themeColor="text1"/>
          <w:sz w:val="22"/>
          <w:szCs w:val="22"/>
          <w:bdr w:val="none" w:sz="0" w:space="0" w:color="auto" w:frame="1"/>
          <w:lang w:val="en"/>
        </w:rPr>
        <w:t>substantial</w:t>
      </w:r>
      <w:r w:rsidR="003A710F" w:rsidRPr="00D74A7E">
        <w:rPr>
          <w:color w:val="000000" w:themeColor="text1"/>
          <w:sz w:val="22"/>
          <w:szCs w:val="22"/>
          <w:bdr w:val="none" w:sz="0" w:space="0" w:color="auto" w:frame="1"/>
          <w:lang w:val="en"/>
        </w:rPr>
        <w:t xml:space="preserve"> </w:t>
      </w:r>
      <w:r w:rsidR="004102F0" w:rsidRPr="00D74A7E">
        <w:rPr>
          <w:color w:val="000000" w:themeColor="text1"/>
          <w:sz w:val="22"/>
          <w:szCs w:val="22"/>
          <w:bdr w:val="none" w:sz="0" w:space="0" w:color="auto" w:frame="1"/>
          <w:lang w:val="en"/>
        </w:rPr>
        <w:t>amount</w:t>
      </w:r>
      <w:r w:rsidR="003A710F" w:rsidRPr="00D74A7E">
        <w:rPr>
          <w:color w:val="000000" w:themeColor="text1"/>
          <w:sz w:val="22"/>
          <w:szCs w:val="22"/>
          <w:bdr w:val="none" w:sz="0" w:space="0" w:color="auto" w:frame="1"/>
          <w:lang w:val="en"/>
        </w:rPr>
        <w:t xml:space="preserve"> of </w:t>
      </w:r>
      <w:r w:rsidR="004102F0" w:rsidRPr="00D74A7E">
        <w:rPr>
          <w:color w:val="000000" w:themeColor="text1"/>
          <w:sz w:val="22"/>
          <w:szCs w:val="22"/>
          <w:bdr w:val="none" w:sz="0" w:space="0" w:color="auto" w:frame="1"/>
          <w:lang w:val="en"/>
        </w:rPr>
        <w:lastRenderedPageBreak/>
        <w:t>additional testing because of the change to the federal test procedure</w:t>
      </w:r>
      <w:r w:rsidR="003A710F" w:rsidRPr="00D74A7E">
        <w:rPr>
          <w:color w:val="000000" w:themeColor="text1"/>
          <w:sz w:val="22"/>
          <w:szCs w:val="22"/>
          <w:bdr w:val="none" w:sz="0" w:space="0" w:color="auto" w:frame="1"/>
          <w:lang w:val="en"/>
        </w:rPr>
        <w:t xml:space="preserve"> imposes substantial engineering and testing burdens. Compliance </w:t>
      </w:r>
      <w:r w:rsidR="004102F0" w:rsidRPr="00D74A7E">
        <w:rPr>
          <w:color w:val="000000" w:themeColor="text1"/>
          <w:sz w:val="22"/>
          <w:szCs w:val="22"/>
          <w:bdr w:val="none" w:sz="0" w:space="0" w:color="auto" w:frame="1"/>
          <w:lang w:val="en"/>
        </w:rPr>
        <w:t>will</w:t>
      </w:r>
      <w:r w:rsidR="003A710F" w:rsidRPr="00D74A7E">
        <w:rPr>
          <w:color w:val="000000" w:themeColor="text1"/>
          <w:sz w:val="22"/>
          <w:szCs w:val="22"/>
          <w:bdr w:val="none" w:sz="0" w:space="0" w:color="auto" w:frame="1"/>
          <w:lang w:val="en"/>
        </w:rPr>
        <w:t xml:space="preserve"> be difficult to achieve in the handful of months </w:t>
      </w:r>
      <w:r w:rsidR="00AE5A36" w:rsidRPr="00D74A7E">
        <w:rPr>
          <w:color w:val="000000" w:themeColor="text1"/>
          <w:sz w:val="22"/>
          <w:szCs w:val="22"/>
          <w:bdr w:val="none" w:sz="0" w:space="0" w:color="auto" w:frame="1"/>
          <w:lang w:val="en"/>
        </w:rPr>
        <w:t>remaining</w:t>
      </w:r>
      <w:r w:rsidR="003A710F" w:rsidRPr="00D74A7E">
        <w:rPr>
          <w:color w:val="000000" w:themeColor="text1"/>
          <w:sz w:val="22"/>
          <w:szCs w:val="22"/>
          <w:bdr w:val="none" w:sz="0" w:space="0" w:color="auto" w:frame="1"/>
          <w:lang w:val="en"/>
        </w:rPr>
        <w:t xml:space="preserve"> (as opposed to the years previously </w:t>
      </w:r>
      <w:r w:rsidR="004102F0" w:rsidRPr="00D74A7E">
        <w:rPr>
          <w:color w:val="000000" w:themeColor="text1"/>
          <w:sz w:val="22"/>
          <w:szCs w:val="22"/>
          <w:bdr w:val="none" w:sz="0" w:space="0" w:color="auto" w:frame="1"/>
          <w:lang w:val="en"/>
        </w:rPr>
        <w:t>expected</w:t>
      </w:r>
      <w:r w:rsidR="003A710F" w:rsidRPr="00D74A7E">
        <w:rPr>
          <w:color w:val="000000" w:themeColor="text1"/>
          <w:sz w:val="22"/>
          <w:szCs w:val="22"/>
          <w:bdr w:val="none" w:sz="0" w:space="0" w:color="auto" w:frame="1"/>
          <w:lang w:val="en"/>
        </w:rPr>
        <w:t xml:space="preserve"> to </w:t>
      </w:r>
      <w:r w:rsidR="004102F0" w:rsidRPr="00D74A7E">
        <w:rPr>
          <w:color w:val="000000" w:themeColor="text1"/>
          <w:sz w:val="22"/>
          <w:szCs w:val="22"/>
          <w:bdr w:val="none" w:sz="0" w:space="0" w:color="auto" w:frame="1"/>
          <w:lang w:val="en"/>
        </w:rPr>
        <w:t xml:space="preserve">be available to </w:t>
      </w:r>
      <w:r w:rsidR="003A710F" w:rsidRPr="00D74A7E">
        <w:rPr>
          <w:color w:val="000000" w:themeColor="text1"/>
          <w:sz w:val="22"/>
          <w:szCs w:val="22"/>
          <w:bdr w:val="none" w:sz="0" w:space="0" w:color="auto" w:frame="1"/>
          <w:lang w:val="en"/>
        </w:rPr>
        <w:t>address this</w:t>
      </w:r>
      <w:r w:rsidR="004102F0" w:rsidRPr="00D74A7E">
        <w:rPr>
          <w:color w:val="000000" w:themeColor="text1"/>
          <w:sz w:val="22"/>
          <w:szCs w:val="22"/>
          <w:bdr w:val="none" w:sz="0" w:space="0" w:color="auto" w:frame="1"/>
          <w:lang w:val="en"/>
        </w:rPr>
        <w:t xml:space="preserve"> before the DOE standard to which </w:t>
      </w:r>
      <w:r w:rsidR="00161D3B">
        <w:rPr>
          <w:color w:val="000000" w:themeColor="text1"/>
          <w:sz w:val="22"/>
          <w:szCs w:val="22"/>
          <w:bdr w:val="none" w:sz="0" w:space="0" w:color="auto" w:frame="1"/>
          <w:lang w:val="en"/>
        </w:rPr>
        <w:t>the</w:t>
      </w:r>
      <w:r w:rsidR="00161D3B" w:rsidRPr="00D74A7E">
        <w:rPr>
          <w:color w:val="000000" w:themeColor="text1"/>
          <w:sz w:val="22"/>
          <w:szCs w:val="22"/>
          <w:bdr w:val="none" w:sz="0" w:space="0" w:color="auto" w:frame="1"/>
          <w:lang w:val="en"/>
        </w:rPr>
        <w:t xml:space="preserve"> </w:t>
      </w:r>
      <w:r w:rsidR="004102F0" w:rsidRPr="00D74A7E">
        <w:rPr>
          <w:color w:val="000000" w:themeColor="text1"/>
          <w:sz w:val="22"/>
          <w:szCs w:val="22"/>
          <w:bdr w:val="none" w:sz="0" w:space="0" w:color="auto" w:frame="1"/>
          <w:lang w:val="en"/>
        </w:rPr>
        <w:t>test procedure will be tied becomes effective)</w:t>
      </w:r>
      <w:r>
        <w:rPr>
          <w:color w:val="000000" w:themeColor="text1"/>
          <w:sz w:val="22"/>
          <w:szCs w:val="22"/>
          <w:bdr w:val="none" w:sz="0" w:space="0" w:color="auto" w:frame="1"/>
          <w:lang w:val="en"/>
        </w:rPr>
        <w:t>.</w:t>
      </w:r>
      <w:r w:rsidR="001B41A9">
        <w:rPr>
          <w:color w:val="000000" w:themeColor="text1"/>
          <w:sz w:val="22"/>
          <w:szCs w:val="22"/>
          <w:bdr w:val="none" w:sz="0" w:space="0" w:color="auto" w:frame="1"/>
          <w:lang w:val="en"/>
        </w:rPr>
        <w:t xml:space="preserve"> </w:t>
      </w:r>
      <w:r w:rsidR="004443D0" w:rsidRPr="00D74A7E">
        <w:rPr>
          <w:color w:val="000000" w:themeColor="text1"/>
          <w:sz w:val="22"/>
          <w:szCs w:val="22"/>
          <w:bdr w:val="none" w:sz="0" w:space="0" w:color="auto" w:frame="1"/>
          <w:lang w:val="en"/>
        </w:rPr>
        <w:t xml:space="preserve">We </w:t>
      </w:r>
      <w:r w:rsidR="003A710F" w:rsidRPr="00D74A7E">
        <w:rPr>
          <w:color w:val="000000" w:themeColor="text1"/>
          <w:sz w:val="22"/>
          <w:szCs w:val="22"/>
          <w:bdr w:val="none" w:sz="0" w:space="0" w:color="auto" w:frame="1"/>
          <w:lang w:val="en"/>
        </w:rPr>
        <w:t>have limited resources for</w:t>
      </w:r>
      <w:r w:rsidR="004443D0" w:rsidRPr="00D74A7E">
        <w:rPr>
          <w:color w:val="000000" w:themeColor="text1"/>
          <w:sz w:val="22"/>
          <w:szCs w:val="22"/>
          <w:bdr w:val="none" w:sz="0" w:space="0" w:color="auto" w:frame="1"/>
          <w:lang w:val="en"/>
        </w:rPr>
        <w:t xml:space="preserve"> developing AEDM and validating them with</w:t>
      </w:r>
      <w:r w:rsidR="003A710F" w:rsidRPr="00D74A7E">
        <w:rPr>
          <w:color w:val="000000" w:themeColor="text1"/>
          <w:sz w:val="22"/>
          <w:szCs w:val="22"/>
          <w:bdr w:val="none" w:sz="0" w:space="0" w:color="auto" w:frame="1"/>
          <w:lang w:val="en"/>
        </w:rPr>
        <w:t xml:space="preserve"> testing and </w:t>
      </w:r>
      <w:r w:rsidR="00246A5E">
        <w:rPr>
          <w:color w:val="000000" w:themeColor="text1"/>
          <w:sz w:val="22"/>
          <w:szCs w:val="22"/>
          <w:bdr w:val="none" w:sz="0" w:space="0" w:color="auto" w:frame="1"/>
          <w:lang w:val="en"/>
        </w:rPr>
        <w:t>were</w:t>
      </w:r>
      <w:r w:rsidR="004443D0" w:rsidRPr="00D74A7E">
        <w:rPr>
          <w:color w:val="000000" w:themeColor="text1"/>
          <w:sz w:val="22"/>
          <w:szCs w:val="22"/>
          <w:bdr w:val="none" w:sz="0" w:space="0" w:color="auto" w:frame="1"/>
          <w:lang w:val="en"/>
        </w:rPr>
        <w:t xml:space="preserve"> </w:t>
      </w:r>
      <w:r w:rsidR="003A710F" w:rsidRPr="00D74A7E">
        <w:rPr>
          <w:color w:val="000000" w:themeColor="text1"/>
          <w:sz w:val="22"/>
          <w:szCs w:val="22"/>
          <w:bdr w:val="none" w:sz="0" w:space="0" w:color="auto" w:frame="1"/>
          <w:lang w:val="en"/>
        </w:rPr>
        <w:t>relying on California</w:t>
      </w:r>
      <w:r w:rsidR="00B6689B">
        <w:rPr>
          <w:color w:val="000000" w:themeColor="text1"/>
          <w:sz w:val="22"/>
          <w:szCs w:val="22"/>
          <w:bdr w:val="none" w:sz="0" w:space="0" w:color="auto" w:frame="1"/>
          <w:lang w:val="en"/>
        </w:rPr>
        <w:t>’s</w:t>
      </w:r>
      <w:r w:rsidR="003A710F" w:rsidRPr="00D74A7E">
        <w:rPr>
          <w:color w:val="000000" w:themeColor="text1"/>
          <w:sz w:val="22"/>
          <w:szCs w:val="22"/>
          <w:bdr w:val="none" w:sz="0" w:space="0" w:color="auto" w:frame="1"/>
          <w:lang w:val="en"/>
        </w:rPr>
        <w:t xml:space="preserve"> acceptance of </w:t>
      </w:r>
      <w:r w:rsidRPr="00D74A7E">
        <w:rPr>
          <w:color w:val="000000" w:themeColor="text1"/>
          <w:sz w:val="22"/>
          <w:szCs w:val="22"/>
        </w:rPr>
        <w:t>ANSI/</w:t>
      </w:r>
      <w:r w:rsidRPr="00D74A7E">
        <w:rPr>
          <w:color w:val="000000" w:themeColor="text1"/>
          <w:sz w:val="22"/>
          <w:szCs w:val="22"/>
          <w:bdr w:val="none" w:sz="0" w:space="0" w:color="auto" w:frame="1"/>
          <w:lang w:val="en"/>
        </w:rPr>
        <w:t xml:space="preserve">AMCA </w:t>
      </w:r>
      <w:r w:rsidRPr="00D74A7E">
        <w:rPr>
          <w:color w:val="000000" w:themeColor="text1"/>
          <w:sz w:val="22"/>
          <w:szCs w:val="22"/>
        </w:rPr>
        <w:t>Standard</w:t>
      </w:r>
      <w:r w:rsidRPr="00D74A7E">
        <w:rPr>
          <w:color w:val="000000" w:themeColor="text1"/>
          <w:sz w:val="22"/>
          <w:szCs w:val="22"/>
          <w:bdr w:val="none" w:sz="0" w:space="0" w:color="auto" w:frame="1"/>
          <w:lang w:val="en"/>
        </w:rPr>
        <w:t xml:space="preserve"> </w:t>
      </w:r>
      <w:r w:rsidR="003A710F" w:rsidRPr="00D74A7E">
        <w:rPr>
          <w:color w:val="000000" w:themeColor="text1"/>
          <w:sz w:val="22"/>
          <w:szCs w:val="22"/>
          <w:bdr w:val="none" w:sz="0" w:space="0" w:color="auto" w:frame="1"/>
          <w:lang w:val="en"/>
        </w:rPr>
        <w:t>214-21 calculations in its test procedure to meet the original California deadline</w:t>
      </w:r>
      <w:r w:rsidR="004102F0" w:rsidRPr="00D74A7E">
        <w:rPr>
          <w:color w:val="000000" w:themeColor="text1"/>
          <w:sz w:val="22"/>
          <w:szCs w:val="22"/>
          <w:bdr w:val="none" w:sz="0" w:space="0" w:color="auto" w:frame="1"/>
          <w:lang w:val="en"/>
        </w:rPr>
        <w:t xml:space="preserve">. </w:t>
      </w:r>
      <w:r w:rsidR="005116C3" w:rsidRPr="00D74A7E">
        <w:rPr>
          <w:color w:val="000000" w:themeColor="text1"/>
          <w:sz w:val="22"/>
          <w:szCs w:val="22"/>
          <w:bdr w:val="none" w:sz="0" w:space="0" w:color="auto" w:frame="1"/>
          <w:lang w:val="en"/>
        </w:rPr>
        <w:t>In his letter to Mr. Ivanovich, Mr. Galdemez stated th</w:t>
      </w:r>
      <w:r>
        <w:rPr>
          <w:color w:val="000000" w:themeColor="text1"/>
          <w:sz w:val="22"/>
          <w:szCs w:val="22"/>
          <w:bdr w:val="none" w:sz="0" w:space="0" w:color="auto" w:frame="1"/>
          <w:lang w:val="en"/>
        </w:rPr>
        <w:t>e</w:t>
      </w:r>
      <w:r w:rsidR="005116C3" w:rsidRPr="00D74A7E">
        <w:rPr>
          <w:color w:val="000000" w:themeColor="text1"/>
          <w:sz w:val="22"/>
          <w:szCs w:val="22"/>
          <w:bdr w:val="none" w:sz="0" w:space="0" w:color="auto" w:frame="1"/>
          <w:lang w:val="en"/>
        </w:rPr>
        <w:t xml:space="preserve"> CEC is reworking parts of Title 20 to accept AEDM, but we are only beginning to </w:t>
      </w:r>
      <w:r w:rsidR="00D74A7E" w:rsidRPr="00D74A7E">
        <w:rPr>
          <w:color w:val="000000" w:themeColor="text1"/>
          <w:sz w:val="22"/>
          <w:szCs w:val="22"/>
          <w:bdr w:val="none" w:sz="0" w:space="0" w:color="auto" w:frame="1"/>
          <w:lang w:val="en"/>
        </w:rPr>
        <w:t>develop the means to develop and validate AEDM.</w:t>
      </w:r>
    </w:p>
    <w:p w14:paraId="71FFC891" w14:textId="149597F9" w:rsidR="007258BB" w:rsidRDefault="00F9018D">
      <w:pPr>
        <w:pStyle w:val="yiv5202443390msonormal"/>
        <w:numPr>
          <w:ilvl w:val="0"/>
          <w:numId w:val="2"/>
        </w:numPr>
        <w:spacing w:before="0" w:beforeAutospacing="0" w:after="0" w:afterAutospacing="0"/>
        <w:rPr>
          <w:color w:val="000000" w:themeColor="text1"/>
          <w:sz w:val="22"/>
          <w:szCs w:val="22"/>
          <w:bdr w:val="none" w:sz="0" w:space="0" w:color="auto" w:frame="1"/>
          <w:lang w:val="en"/>
        </w:rPr>
      </w:pPr>
      <w:proofErr w:type="spellStart"/>
      <w:r>
        <w:rPr>
          <w:bCs/>
          <w:iCs/>
          <w:color w:val="000000" w:themeColor="text1"/>
          <w:sz w:val="22"/>
          <w:szCs w:val="22"/>
        </w:rPr>
        <w:t>W</w:t>
      </w:r>
      <w:r w:rsidR="00D74A7E" w:rsidRPr="00B6689B">
        <w:rPr>
          <w:color w:val="000000" w:themeColor="text1"/>
          <w:sz w:val="22"/>
          <w:szCs w:val="22"/>
          <w:bdr w:val="none" w:sz="0" w:space="0" w:color="auto" w:frame="1"/>
          <w:lang w:val="en"/>
        </w:rPr>
        <w:t>e</w:t>
      </w:r>
      <w:proofErr w:type="spellEnd"/>
      <w:r w:rsidR="00D74A7E" w:rsidRPr="00B6689B">
        <w:rPr>
          <w:color w:val="000000" w:themeColor="text1"/>
          <w:sz w:val="22"/>
          <w:szCs w:val="22"/>
          <w:bdr w:val="none" w:sz="0" w:space="0" w:color="auto" w:frame="1"/>
          <w:lang w:val="en"/>
        </w:rPr>
        <w:t xml:space="preserve"> face resource issues for testing. E</w:t>
      </w:r>
      <w:r w:rsidR="003A710F" w:rsidRPr="00B6689B">
        <w:rPr>
          <w:color w:val="000000" w:themeColor="text1"/>
          <w:sz w:val="22"/>
          <w:szCs w:val="22"/>
          <w:bdr w:val="none" w:sz="0" w:space="0" w:color="auto" w:frame="1"/>
          <w:lang w:val="en"/>
        </w:rPr>
        <w:t xml:space="preserve">ach DOE test takes substantially more time </w:t>
      </w:r>
      <w:r w:rsidR="004443D0" w:rsidRPr="00B6689B">
        <w:rPr>
          <w:color w:val="000000" w:themeColor="text1"/>
          <w:sz w:val="22"/>
          <w:szCs w:val="22"/>
          <w:bdr w:val="none" w:sz="0" w:space="0" w:color="auto" w:frame="1"/>
          <w:lang w:val="en"/>
        </w:rPr>
        <w:t xml:space="preserve">(AMCA has measured </w:t>
      </w:r>
      <w:proofErr w:type="gramStart"/>
      <w:r w:rsidR="004443D0" w:rsidRPr="00B6689B">
        <w:rPr>
          <w:color w:val="000000" w:themeColor="text1"/>
          <w:sz w:val="22"/>
          <w:szCs w:val="22"/>
          <w:bdr w:val="none" w:sz="0" w:space="0" w:color="auto" w:frame="1"/>
          <w:lang w:val="en"/>
        </w:rPr>
        <w:t>200% more time</w:t>
      </w:r>
      <w:proofErr w:type="gramEnd"/>
      <w:r w:rsidR="004443D0" w:rsidRPr="00B6689B">
        <w:rPr>
          <w:color w:val="000000" w:themeColor="text1"/>
          <w:sz w:val="22"/>
          <w:szCs w:val="22"/>
          <w:bdr w:val="none" w:sz="0" w:space="0" w:color="auto" w:frame="1"/>
          <w:lang w:val="en"/>
        </w:rPr>
        <w:t xml:space="preserve"> following set-up procedures) </w:t>
      </w:r>
      <w:r w:rsidR="003A710F" w:rsidRPr="00B6689B">
        <w:rPr>
          <w:color w:val="000000" w:themeColor="text1"/>
          <w:sz w:val="22"/>
          <w:szCs w:val="22"/>
          <w:bdr w:val="none" w:sz="0" w:space="0" w:color="auto" w:frame="1"/>
          <w:lang w:val="en"/>
        </w:rPr>
        <w:t>per test than what had been required by California</w:t>
      </w:r>
      <w:r w:rsidR="00AE5A36" w:rsidRPr="00B6689B">
        <w:rPr>
          <w:color w:val="000000" w:themeColor="text1"/>
          <w:sz w:val="22"/>
          <w:szCs w:val="22"/>
          <w:bdr w:val="none" w:sz="0" w:space="0" w:color="auto" w:frame="1"/>
          <w:lang w:val="en"/>
        </w:rPr>
        <w:t>.</w:t>
      </w:r>
      <w:r w:rsidR="001B41A9" w:rsidRPr="00B6689B">
        <w:rPr>
          <w:color w:val="000000" w:themeColor="text1"/>
          <w:sz w:val="22"/>
          <w:szCs w:val="22"/>
          <w:bdr w:val="none" w:sz="0" w:space="0" w:color="auto" w:frame="1"/>
          <w:lang w:val="en"/>
        </w:rPr>
        <w:t xml:space="preserve"> </w:t>
      </w:r>
      <w:r w:rsidR="004102F0" w:rsidRPr="00B6689B">
        <w:rPr>
          <w:color w:val="000000" w:themeColor="text1"/>
          <w:sz w:val="22"/>
          <w:szCs w:val="22"/>
          <w:bdr w:val="none" w:sz="0" w:space="0" w:color="auto" w:frame="1"/>
          <w:lang w:val="en"/>
        </w:rPr>
        <w:t xml:space="preserve">The 200% longer time per test for the DOE test procedure is a function of </w:t>
      </w:r>
      <w:r w:rsidR="00C52F2F">
        <w:rPr>
          <w:color w:val="000000" w:themeColor="text1"/>
          <w:sz w:val="22"/>
          <w:szCs w:val="22"/>
          <w:bdr w:val="none" w:sz="0" w:space="0" w:color="auto" w:frame="1"/>
          <w:lang w:val="en"/>
        </w:rPr>
        <w:t>the test procedure’s</w:t>
      </w:r>
      <w:r w:rsidR="00C52F2F" w:rsidRPr="00B6689B">
        <w:rPr>
          <w:color w:val="000000" w:themeColor="text1"/>
          <w:sz w:val="22"/>
          <w:szCs w:val="22"/>
          <w:bdr w:val="none" w:sz="0" w:space="0" w:color="auto" w:frame="1"/>
          <w:lang w:val="en"/>
        </w:rPr>
        <w:t xml:space="preserve"> </w:t>
      </w:r>
      <w:r w:rsidR="004102F0" w:rsidRPr="00B6689B">
        <w:rPr>
          <w:color w:val="000000" w:themeColor="text1"/>
          <w:sz w:val="22"/>
          <w:szCs w:val="22"/>
          <w:bdr w:val="none" w:sz="0" w:space="0" w:color="auto" w:frame="1"/>
          <w:lang w:val="en"/>
        </w:rPr>
        <w:t>stabilization requirement</w:t>
      </w:r>
      <w:r w:rsidR="00C52F2F">
        <w:rPr>
          <w:color w:val="000000" w:themeColor="text1"/>
          <w:sz w:val="22"/>
          <w:szCs w:val="22"/>
          <w:bdr w:val="none" w:sz="0" w:space="0" w:color="auto" w:frame="1"/>
          <w:lang w:val="en"/>
        </w:rPr>
        <w:t>,</w:t>
      </w:r>
      <w:r w:rsidR="004102F0" w:rsidRPr="00B6689B">
        <w:rPr>
          <w:color w:val="000000" w:themeColor="text1"/>
          <w:sz w:val="22"/>
          <w:szCs w:val="22"/>
          <w:bdr w:val="none" w:sz="0" w:space="0" w:color="auto" w:frame="1"/>
          <w:lang w:val="en"/>
        </w:rPr>
        <w:t xml:space="preserve"> </w:t>
      </w:r>
      <w:r w:rsidR="00AE5A36" w:rsidRPr="00B6689B">
        <w:rPr>
          <w:color w:val="000000" w:themeColor="text1"/>
          <w:sz w:val="22"/>
          <w:szCs w:val="22"/>
          <w:bdr w:val="none" w:sz="0" w:space="0" w:color="auto" w:frame="1"/>
          <w:lang w:val="en"/>
        </w:rPr>
        <w:t>which reduces</w:t>
      </w:r>
      <w:r w:rsidR="004102F0" w:rsidRPr="00B6689B">
        <w:rPr>
          <w:color w:val="000000" w:themeColor="text1"/>
          <w:sz w:val="22"/>
          <w:szCs w:val="22"/>
          <w:bdr w:val="none" w:sz="0" w:space="0" w:color="auto" w:frame="1"/>
          <w:lang w:val="en"/>
        </w:rPr>
        <w:t xml:space="preserve"> the quantity of tests </w:t>
      </w:r>
      <w:r w:rsidR="00AE5A36" w:rsidRPr="00B6689B">
        <w:rPr>
          <w:color w:val="000000" w:themeColor="text1"/>
          <w:sz w:val="22"/>
          <w:szCs w:val="22"/>
          <w:bdr w:val="none" w:sz="0" w:space="0" w:color="auto" w:frame="1"/>
          <w:lang w:val="en"/>
        </w:rPr>
        <w:t>that</w:t>
      </w:r>
      <w:r w:rsidR="004102F0" w:rsidRPr="00B6689B">
        <w:rPr>
          <w:color w:val="000000" w:themeColor="text1"/>
          <w:sz w:val="22"/>
          <w:szCs w:val="22"/>
          <w:bdr w:val="none" w:sz="0" w:space="0" w:color="auto" w:frame="1"/>
          <w:lang w:val="en"/>
        </w:rPr>
        <w:t xml:space="preserve"> can be </w:t>
      </w:r>
      <w:r w:rsidR="00AE5A36" w:rsidRPr="00B6689B">
        <w:rPr>
          <w:color w:val="000000" w:themeColor="text1"/>
          <w:sz w:val="22"/>
          <w:szCs w:val="22"/>
          <w:bdr w:val="none" w:sz="0" w:space="0" w:color="auto" w:frame="1"/>
          <w:lang w:val="en"/>
        </w:rPr>
        <w:t>performed during</w:t>
      </w:r>
      <w:r w:rsidR="004102F0" w:rsidRPr="00B6689B">
        <w:rPr>
          <w:color w:val="000000" w:themeColor="text1"/>
          <w:sz w:val="22"/>
          <w:szCs w:val="22"/>
          <w:bdr w:val="none" w:sz="0" w:space="0" w:color="auto" w:frame="1"/>
          <w:lang w:val="en"/>
        </w:rPr>
        <w:t xml:space="preserve"> a given </w:t>
      </w:r>
      <w:r w:rsidR="004443D0" w:rsidRPr="00B6689B">
        <w:rPr>
          <w:color w:val="000000" w:themeColor="text1"/>
          <w:sz w:val="22"/>
          <w:szCs w:val="22"/>
          <w:bdr w:val="none" w:sz="0" w:space="0" w:color="auto" w:frame="1"/>
          <w:lang w:val="en"/>
        </w:rPr>
        <w:t>period</w:t>
      </w:r>
      <w:r w:rsidR="00AE5A36" w:rsidRPr="00B6689B">
        <w:rPr>
          <w:color w:val="000000" w:themeColor="text1"/>
          <w:sz w:val="22"/>
          <w:szCs w:val="22"/>
          <w:bdr w:val="none" w:sz="0" w:space="0" w:color="auto" w:frame="1"/>
          <w:lang w:val="en"/>
        </w:rPr>
        <w:t>.</w:t>
      </w:r>
      <w:r w:rsidR="001B41A9" w:rsidRPr="00B6689B">
        <w:rPr>
          <w:color w:val="000000" w:themeColor="text1"/>
          <w:sz w:val="22"/>
          <w:szCs w:val="22"/>
          <w:bdr w:val="none" w:sz="0" w:space="0" w:color="auto" w:frame="1"/>
          <w:lang w:val="en"/>
        </w:rPr>
        <w:t xml:space="preserve"> </w:t>
      </w:r>
      <w:r w:rsidR="00AE5A36" w:rsidRPr="00B6689B">
        <w:rPr>
          <w:color w:val="000000" w:themeColor="text1"/>
          <w:sz w:val="22"/>
          <w:szCs w:val="22"/>
          <w:bdr w:val="none" w:sz="0" w:space="0" w:color="auto" w:frame="1"/>
          <w:lang w:val="en"/>
        </w:rPr>
        <w:t xml:space="preserve">The point here is not to object to the stabilization requirement but to ask both </w:t>
      </w:r>
      <w:r w:rsidR="00C52F2F">
        <w:rPr>
          <w:color w:val="000000" w:themeColor="text1"/>
          <w:sz w:val="22"/>
          <w:szCs w:val="22"/>
          <w:bdr w:val="none" w:sz="0" w:space="0" w:color="auto" w:frame="1"/>
          <w:lang w:val="en"/>
        </w:rPr>
        <w:t xml:space="preserve">the </w:t>
      </w:r>
      <w:r w:rsidR="00AE5A36" w:rsidRPr="00B6689B">
        <w:rPr>
          <w:color w:val="000000" w:themeColor="text1"/>
          <w:sz w:val="22"/>
          <w:szCs w:val="22"/>
          <w:bdr w:val="none" w:sz="0" w:space="0" w:color="auto" w:frame="1"/>
          <w:lang w:val="en"/>
        </w:rPr>
        <w:t>DOE and California to appreciate the significance of the change to the company’s prioritization of its limited testing and rating resources between a state testing regulation that supported a rapidly approaching mandatory efficiency standard and a federal test procedure that applie</w:t>
      </w:r>
      <w:r w:rsidR="00C52F2F">
        <w:rPr>
          <w:color w:val="000000" w:themeColor="text1"/>
          <w:sz w:val="22"/>
          <w:szCs w:val="22"/>
          <w:bdr w:val="none" w:sz="0" w:space="0" w:color="auto" w:frame="1"/>
          <w:lang w:val="en"/>
        </w:rPr>
        <w:t>s</w:t>
      </w:r>
      <w:r w:rsidR="00AE5A36" w:rsidRPr="00B6689B">
        <w:rPr>
          <w:color w:val="000000" w:themeColor="text1"/>
          <w:sz w:val="22"/>
          <w:szCs w:val="22"/>
          <w:bdr w:val="none" w:sz="0" w:space="0" w:color="auto" w:frame="1"/>
          <w:lang w:val="en"/>
        </w:rPr>
        <w:t xml:space="preserve"> </w:t>
      </w:r>
      <w:r w:rsidR="00C52F2F" w:rsidRPr="00B6689B">
        <w:rPr>
          <w:color w:val="000000" w:themeColor="text1"/>
          <w:sz w:val="22"/>
          <w:szCs w:val="22"/>
          <w:bdr w:val="none" w:sz="0" w:space="0" w:color="auto" w:frame="1"/>
          <w:lang w:val="en"/>
        </w:rPr>
        <w:t xml:space="preserve">only </w:t>
      </w:r>
      <w:r w:rsidR="00AE5A36" w:rsidRPr="00B6689B">
        <w:rPr>
          <w:color w:val="000000" w:themeColor="text1"/>
          <w:sz w:val="22"/>
          <w:szCs w:val="22"/>
          <w:bdr w:val="none" w:sz="0" w:space="0" w:color="auto" w:frame="1"/>
          <w:lang w:val="en"/>
        </w:rPr>
        <w:t>to voluntary representations.</w:t>
      </w:r>
      <w:r w:rsidR="00D74A7E" w:rsidRPr="00B6689B">
        <w:rPr>
          <w:color w:val="000000" w:themeColor="text1"/>
          <w:sz w:val="22"/>
          <w:szCs w:val="22"/>
          <w:bdr w:val="none" w:sz="0" w:space="0" w:color="auto" w:frame="1"/>
          <w:lang w:val="en"/>
        </w:rPr>
        <w:t xml:space="preserve"> </w:t>
      </w:r>
    </w:p>
    <w:p w14:paraId="2D8E29E1" w14:textId="77777777" w:rsidR="007258BB" w:rsidRPr="00D93F4E" w:rsidRDefault="007258BB" w:rsidP="00D93F4E">
      <w:pPr>
        <w:pStyle w:val="yiv5202443390msonormal"/>
        <w:spacing w:before="0" w:beforeAutospacing="0" w:after="0" w:afterAutospacing="0"/>
        <w:ind w:left="360"/>
        <w:rPr>
          <w:color w:val="000000" w:themeColor="text1"/>
          <w:sz w:val="22"/>
          <w:szCs w:val="22"/>
          <w:bdr w:val="none" w:sz="0" w:space="0" w:color="auto" w:frame="1"/>
          <w:lang w:val="en"/>
        </w:rPr>
      </w:pPr>
    </w:p>
    <w:p w14:paraId="79C63A71" w14:textId="24441BA2" w:rsidR="004102F0" w:rsidRPr="00B6689B" w:rsidRDefault="00D74A7E" w:rsidP="00D93F4E">
      <w:pPr>
        <w:pStyle w:val="yiv5202443390msonormal"/>
        <w:spacing w:before="0" w:beforeAutospacing="0" w:after="0" w:afterAutospacing="0"/>
        <w:ind w:left="360"/>
        <w:rPr>
          <w:color w:val="000000" w:themeColor="text1"/>
          <w:sz w:val="22"/>
          <w:szCs w:val="22"/>
          <w:bdr w:val="none" w:sz="0" w:space="0" w:color="auto" w:frame="1"/>
          <w:lang w:val="en"/>
        </w:rPr>
      </w:pPr>
      <w:r w:rsidRPr="00D93F4E">
        <w:rPr>
          <w:color w:val="000000" w:themeColor="text1"/>
          <w:sz w:val="22"/>
          <w:szCs w:val="22"/>
          <w:highlight w:val="yellow"/>
          <w:bdr w:val="none" w:sz="0" w:space="0" w:color="auto" w:frame="1"/>
          <w:lang w:val="en"/>
        </w:rPr>
        <w:t>(</w:t>
      </w:r>
      <w:r w:rsidR="00D93F4E">
        <w:rPr>
          <w:color w:val="000000" w:themeColor="text1"/>
          <w:sz w:val="22"/>
          <w:szCs w:val="22"/>
          <w:highlight w:val="yellow"/>
          <w:bdr w:val="none" w:sz="0" w:space="0" w:color="auto" w:frame="1"/>
          <w:lang w:val="en"/>
        </w:rPr>
        <w:t>D</w:t>
      </w:r>
      <w:r w:rsidR="007258BB" w:rsidRPr="00D93F4E">
        <w:rPr>
          <w:color w:val="000000" w:themeColor="text1"/>
          <w:sz w:val="22"/>
          <w:szCs w:val="22"/>
          <w:highlight w:val="yellow"/>
          <w:bdr w:val="none" w:sz="0" w:space="0" w:color="auto" w:frame="1"/>
          <w:lang w:val="en"/>
        </w:rPr>
        <w:t xml:space="preserve">escribe </w:t>
      </w:r>
      <w:r w:rsidR="00D93F4E">
        <w:rPr>
          <w:color w:val="000000" w:themeColor="text1"/>
          <w:sz w:val="22"/>
          <w:szCs w:val="22"/>
          <w:highlight w:val="yellow"/>
          <w:bdr w:val="none" w:sz="0" w:space="0" w:color="auto" w:frame="1"/>
          <w:lang w:val="en"/>
        </w:rPr>
        <w:t xml:space="preserve">difficulties with </w:t>
      </w:r>
      <w:r w:rsidRPr="00D93F4E">
        <w:rPr>
          <w:color w:val="000000" w:themeColor="text1"/>
          <w:sz w:val="22"/>
          <w:szCs w:val="22"/>
          <w:highlight w:val="yellow"/>
          <w:bdr w:val="none" w:sz="0" w:space="0" w:color="auto" w:frame="1"/>
          <w:lang w:val="en"/>
        </w:rPr>
        <w:t>in-house or cont</w:t>
      </w:r>
      <w:r w:rsidR="00A506FB">
        <w:rPr>
          <w:color w:val="000000" w:themeColor="text1"/>
          <w:sz w:val="22"/>
          <w:szCs w:val="22"/>
          <w:highlight w:val="yellow"/>
          <w:bdr w:val="none" w:sz="0" w:space="0" w:color="auto" w:frame="1"/>
          <w:lang w:val="en"/>
        </w:rPr>
        <w:t>r</w:t>
      </w:r>
      <w:r w:rsidRPr="00D93F4E">
        <w:rPr>
          <w:color w:val="000000" w:themeColor="text1"/>
          <w:sz w:val="22"/>
          <w:szCs w:val="22"/>
          <w:highlight w:val="yellow"/>
          <w:bdr w:val="none" w:sz="0" w:space="0" w:color="auto" w:frame="1"/>
          <w:lang w:val="en"/>
        </w:rPr>
        <w:t>acted</w:t>
      </w:r>
      <w:r w:rsidR="00D93F4E">
        <w:rPr>
          <w:color w:val="000000" w:themeColor="text1"/>
          <w:sz w:val="22"/>
          <w:szCs w:val="22"/>
          <w:highlight w:val="yellow"/>
          <w:bdr w:val="none" w:sz="0" w:space="0" w:color="auto" w:frame="1"/>
          <w:lang w:val="en"/>
        </w:rPr>
        <w:t xml:space="preserve"> </w:t>
      </w:r>
      <w:r w:rsidRPr="00D93F4E">
        <w:rPr>
          <w:color w:val="000000" w:themeColor="text1"/>
          <w:sz w:val="22"/>
          <w:szCs w:val="22"/>
          <w:highlight w:val="yellow"/>
          <w:bdr w:val="none" w:sz="0" w:space="0" w:color="auto" w:frame="1"/>
          <w:lang w:val="en"/>
        </w:rPr>
        <w:t>testing, if possible</w:t>
      </w:r>
      <w:r w:rsidR="00D93F4E">
        <w:rPr>
          <w:color w:val="000000" w:themeColor="text1"/>
          <w:sz w:val="22"/>
          <w:szCs w:val="22"/>
          <w:highlight w:val="yellow"/>
          <w:bdr w:val="none" w:sz="0" w:space="0" w:color="auto" w:frame="1"/>
          <w:lang w:val="en"/>
        </w:rPr>
        <w:t>.</w:t>
      </w:r>
      <w:r w:rsidRPr="00D93F4E">
        <w:rPr>
          <w:color w:val="000000" w:themeColor="text1"/>
          <w:sz w:val="22"/>
          <w:szCs w:val="22"/>
          <w:highlight w:val="yellow"/>
          <w:bdr w:val="none" w:sz="0" w:space="0" w:color="auto" w:frame="1"/>
          <w:lang w:val="en"/>
        </w:rPr>
        <w:t>)</w:t>
      </w:r>
      <w:r w:rsidR="007258BB">
        <w:rPr>
          <w:color w:val="000000" w:themeColor="text1"/>
          <w:sz w:val="22"/>
          <w:szCs w:val="22"/>
          <w:bdr w:val="none" w:sz="0" w:space="0" w:color="auto" w:frame="1"/>
          <w:lang w:val="en"/>
        </w:rPr>
        <w:br/>
      </w:r>
    </w:p>
    <w:p w14:paraId="32A2995B" w14:textId="3AC56426" w:rsidR="004102F0" w:rsidRPr="00587034" w:rsidRDefault="009E002E" w:rsidP="00351346">
      <w:pPr>
        <w:pStyle w:val="yiv5202443390msonormal"/>
        <w:numPr>
          <w:ilvl w:val="0"/>
          <w:numId w:val="2"/>
        </w:numPr>
        <w:spacing w:before="0" w:beforeAutospacing="0" w:after="0" w:afterAutospacing="0"/>
        <w:rPr>
          <w:bCs/>
          <w:iCs/>
          <w:color w:val="1D2228"/>
          <w:sz w:val="22"/>
          <w:szCs w:val="22"/>
        </w:rPr>
      </w:pPr>
      <w:r w:rsidRPr="00587034">
        <w:rPr>
          <w:bCs/>
          <w:iCs/>
          <w:color w:val="1D2228"/>
          <w:sz w:val="22"/>
          <w:szCs w:val="22"/>
        </w:rPr>
        <w:t>“Voluntary” representations are not truly voluntary in the current marketplace. For a variety of commercial and legal reasons</w:t>
      </w:r>
      <w:r w:rsidR="0070789A">
        <w:rPr>
          <w:bCs/>
          <w:iCs/>
          <w:color w:val="1D2228"/>
          <w:sz w:val="22"/>
          <w:szCs w:val="22"/>
        </w:rPr>
        <w:t>,</w:t>
      </w:r>
      <w:r w:rsidRPr="00587034">
        <w:rPr>
          <w:bCs/>
          <w:iCs/>
          <w:color w:val="1D2228"/>
          <w:sz w:val="22"/>
          <w:szCs w:val="22"/>
        </w:rPr>
        <w:t xml:space="preserve"> manufacturers must continue to publish and market product</w:t>
      </w:r>
      <w:r w:rsidR="0070789A">
        <w:rPr>
          <w:bCs/>
          <w:iCs/>
          <w:color w:val="1D2228"/>
          <w:sz w:val="22"/>
          <w:szCs w:val="22"/>
        </w:rPr>
        <w:t>-</w:t>
      </w:r>
      <w:r w:rsidRPr="00587034">
        <w:rPr>
          <w:bCs/>
          <w:iCs/>
          <w:color w:val="1D2228"/>
          <w:sz w:val="22"/>
          <w:szCs w:val="22"/>
        </w:rPr>
        <w:t>performance information that also reflect</w:t>
      </w:r>
      <w:r w:rsidR="0070789A">
        <w:rPr>
          <w:bCs/>
          <w:iCs/>
          <w:color w:val="1D2228"/>
          <w:sz w:val="22"/>
          <w:szCs w:val="22"/>
        </w:rPr>
        <w:t>s</w:t>
      </w:r>
      <w:r w:rsidRPr="00587034">
        <w:rPr>
          <w:bCs/>
          <w:iCs/>
          <w:color w:val="1D2228"/>
          <w:sz w:val="22"/>
          <w:szCs w:val="22"/>
        </w:rPr>
        <w:t xml:space="preserve"> the </w:t>
      </w:r>
      <w:r w:rsidR="0070789A">
        <w:rPr>
          <w:bCs/>
          <w:iCs/>
          <w:color w:val="1D2228"/>
          <w:sz w:val="22"/>
          <w:szCs w:val="22"/>
        </w:rPr>
        <w:t xml:space="preserve">product’s </w:t>
      </w:r>
      <w:r w:rsidRPr="00587034">
        <w:rPr>
          <w:bCs/>
          <w:iCs/>
          <w:color w:val="1D2228"/>
          <w:sz w:val="22"/>
          <w:szCs w:val="22"/>
        </w:rPr>
        <w:t>energy performance and</w:t>
      </w:r>
      <w:r w:rsidR="0070789A">
        <w:rPr>
          <w:bCs/>
          <w:iCs/>
          <w:color w:val="1D2228"/>
          <w:sz w:val="22"/>
          <w:szCs w:val="22"/>
        </w:rPr>
        <w:t>,</w:t>
      </w:r>
      <w:r w:rsidRPr="00587034">
        <w:rPr>
          <w:bCs/>
          <w:iCs/>
          <w:color w:val="1D2228"/>
          <w:sz w:val="22"/>
          <w:szCs w:val="22"/>
        </w:rPr>
        <w:t xml:space="preserve"> </w:t>
      </w:r>
      <w:r w:rsidR="0070789A">
        <w:rPr>
          <w:bCs/>
          <w:iCs/>
          <w:color w:val="1D2228"/>
          <w:sz w:val="22"/>
          <w:szCs w:val="22"/>
        </w:rPr>
        <w:t>thus</w:t>
      </w:r>
      <w:r w:rsidRPr="00587034">
        <w:rPr>
          <w:bCs/>
          <w:iCs/>
          <w:color w:val="1D2228"/>
          <w:sz w:val="22"/>
          <w:szCs w:val="22"/>
        </w:rPr>
        <w:t xml:space="preserve">, must do the necessary testing using the DOE’s federal test procedure. </w:t>
      </w:r>
      <w:r w:rsidR="004443D0" w:rsidRPr="00587034">
        <w:rPr>
          <w:bCs/>
          <w:iCs/>
          <w:color w:val="1D2228"/>
          <w:sz w:val="22"/>
          <w:szCs w:val="22"/>
        </w:rPr>
        <w:t xml:space="preserve">For example, fan-efficiency requirements in model and state energy codes have been in place since 2013, </w:t>
      </w:r>
      <w:r w:rsidR="00C2337A">
        <w:rPr>
          <w:bCs/>
          <w:iCs/>
          <w:color w:val="1D2228"/>
          <w:sz w:val="22"/>
          <w:szCs w:val="22"/>
        </w:rPr>
        <w:t xml:space="preserve">with </w:t>
      </w:r>
      <w:r w:rsidR="004443D0" w:rsidRPr="00587034">
        <w:rPr>
          <w:bCs/>
          <w:iCs/>
          <w:color w:val="1D2228"/>
          <w:sz w:val="22"/>
          <w:szCs w:val="22"/>
        </w:rPr>
        <w:t xml:space="preserve">some using the </w:t>
      </w:r>
      <w:r w:rsidR="00C2337A">
        <w:rPr>
          <w:bCs/>
          <w:iCs/>
          <w:color w:val="1D2228"/>
          <w:sz w:val="22"/>
          <w:szCs w:val="22"/>
        </w:rPr>
        <w:t>f</w:t>
      </w:r>
      <w:r w:rsidR="004443D0" w:rsidRPr="00587034">
        <w:rPr>
          <w:bCs/>
          <w:iCs/>
          <w:color w:val="1D2228"/>
          <w:sz w:val="22"/>
          <w:szCs w:val="22"/>
        </w:rPr>
        <w:t xml:space="preserve">an </w:t>
      </w:r>
      <w:r w:rsidR="00C2337A">
        <w:rPr>
          <w:bCs/>
          <w:iCs/>
          <w:color w:val="1D2228"/>
          <w:sz w:val="22"/>
          <w:szCs w:val="22"/>
        </w:rPr>
        <w:t>e</w:t>
      </w:r>
      <w:r w:rsidR="004443D0" w:rsidRPr="00587034">
        <w:rPr>
          <w:bCs/>
          <w:iCs/>
          <w:color w:val="1D2228"/>
          <w:sz w:val="22"/>
          <w:szCs w:val="22"/>
        </w:rPr>
        <w:t xml:space="preserve">fficiency </w:t>
      </w:r>
      <w:r w:rsidR="00C2337A">
        <w:rPr>
          <w:bCs/>
          <w:iCs/>
          <w:color w:val="1D2228"/>
          <w:sz w:val="22"/>
          <w:szCs w:val="22"/>
        </w:rPr>
        <w:t>g</w:t>
      </w:r>
      <w:r w:rsidR="004443D0" w:rsidRPr="00587034">
        <w:rPr>
          <w:bCs/>
          <w:iCs/>
          <w:color w:val="1D2228"/>
          <w:sz w:val="22"/>
          <w:szCs w:val="22"/>
        </w:rPr>
        <w:t xml:space="preserve">rade </w:t>
      </w:r>
      <w:r w:rsidR="00C2337A">
        <w:rPr>
          <w:bCs/>
          <w:iCs/>
          <w:color w:val="1D2228"/>
          <w:sz w:val="22"/>
          <w:szCs w:val="22"/>
        </w:rPr>
        <w:t xml:space="preserve">(FEG) </w:t>
      </w:r>
      <w:r w:rsidR="004443D0" w:rsidRPr="00587034">
        <w:rPr>
          <w:bCs/>
          <w:iCs/>
          <w:color w:val="1D2228"/>
          <w:sz w:val="22"/>
          <w:szCs w:val="22"/>
        </w:rPr>
        <w:t xml:space="preserve">metric and some using the newer </w:t>
      </w:r>
      <w:r w:rsidR="00C2337A">
        <w:rPr>
          <w:bCs/>
          <w:iCs/>
          <w:color w:val="1D2228"/>
          <w:sz w:val="22"/>
          <w:szCs w:val="22"/>
        </w:rPr>
        <w:t>f</w:t>
      </w:r>
      <w:r w:rsidR="004443D0" w:rsidRPr="00587034">
        <w:rPr>
          <w:bCs/>
          <w:iCs/>
          <w:color w:val="1D2228"/>
          <w:sz w:val="22"/>
          <w:szCs w:val="22"/>
        </w:rPr>
        <w:t xml:space="preserve">an </w:t>
      </w:r>
      <w:r w:rsidR="00C2337A">
        <w:rPr>
          <w:bCs/>
          <w:iCs/>
          <w:color w:val="1D2228"/>
          <w:sz w:val="22"/>
          <w:szCs w:val="22"/>
        </w:rPr>
        <w:t>e</w:t>
      </w:r>
      <w:r w:rsidR="004443D0" w:rsidRPr="00587034">
        <w:rPr>
          <w:bCs/>
          <w:iCs/>
          <w:color w:val="1D2228"/>
          <w:sz w:val="22"/>
          <w:szCs w:val="22"/>
        </w:rPr>
        <w:t xml:space="preserve">nergy </w:t>
      </w:r>
      <w:r w:rsidR="00C2337A">
        <w:rPr>
          <w:bCs/>
          <w:iCs/>
          <w:color w:val="1D2228"/>
          <w:sz w:val="22"/>
          <w:szCs w:val="22"/>
        </w:rPr>
        <w:t>i</w:t>
      </w:r>
      <w:r w:rsidR="004443D0" w:rsidRPr="00587034">
        <w:rPr>
          <w:bCs/>
          <w:iCs/>
          <w:color w:val="1D2228"/>
          <w:sz w:val="22"/>
          <w:szCs w:val="22"/>
        </w:rPr>
        <w:t xml:space="preserve">ndex </w:t>
      </w:r>
      <w:r w:rsidR="00C2337A">
        <w:rPr>
          <w:bCs/>
          <w:iCs/>
          <w:color w:val="1D2228"/>
          <w:sz w:val="22"/>
          <w:szCs w:val="22"/>
        </w:rPr>
        <w:t xml:space="preserve">(FEI) </w:t>
      </w:r>
      <w:r w:rsidR="004443D0" w:rsidRPr="00587034">
        <w:rPr>
          <w:bCs/>
          <w:iCs/>
          <w:color w:val="1D2228"/>
          <w:sz w:val="22"/>
          <w:szCs w:val="22"/>
        </w:rPr>
        <w:t xml:space="preserve">metric. Manufacturers have been updating software and fan certifications to apply these metrics so projects can meet mandatory requirements. </w:t>
      </w:r>
      <w:r w:rsidRPr="00587034">
        <w:rPr>
          <w:bCs/>
          <w:iCs/>
          <w:color w:val="1D2228"/>
          <w:sz w:val="22"/>
          <w:szCs w:val="22"/>
        </w:rPr>
        <w:t xml:space="preserve">The CEC and </w:t>
      </w:r>
      <w:r w:rsidR="00C2337A">
        <w:rPr>
          <w:bCs/>
          <w:iCs/>
          <w:color w:val="1D2228"/>
          <w:sz w:val="22"/>
          <w:szCs w:val="22"/>
        </w:rPr>
        <w:t xml:space="preserve">the </w:t>
      </w:r>
      <w:r w:rsidRPr="00587034">
        <w:rPr>
          <w:bCs/>
          <w:iCs/>
          <w:color w:val="1D2228"/>
          <w:sz w:val="22"/>
          <w:szCs w:val="22"/>
        </w:rPr>
        <w:t>DOE would unfairly subject manufacturers to potential legal liability</w:t>
      </w:r>
      <w:r w:rsidR="003C5CBE">
        <w:rPr>
          <w:bCs/>
          <w:iCs/>
          <w:color w:val="1D2228"/>
          <w:sz w:val="22"/>
          <w:szCs w:val="22"/>
        </w:rPr>
        <w:t>, as</w:t>
      </w:r>
      <w:r w:rsidR="00C2337A">
        <w:rPr>
          <w:bCs/>
          <w:iCs/>
          <w:color w:val="1D2228"/>
          <w:sz w:val="22"/>
          <w:szCs w:val="22"/>
        </w:rPr>
        <w:t xml:space="preserve">, </w:t>
      </w:r>
      <w:r w:rsidRPr="00587034">
        <w:rPr>
          <w:bCs/>
          <w:iCs/>
          <w:color w:val="1D2228"/>
          <w:sz w:val="22"/>
          <w:szCs w:val="22"/>
        </w:rPr>
        <w:t>beginning on the date the laws go into effect, competitors</w:t>
      </w:r>
      <w:r w:rsidR="00C2337A">
        <w:rPr>
          <w:bCs/>
          <w:iCs/>
          <w:color w:val="1D2228"/>
          <w:sz w:val="22"/>
          <w:szCs w:val="22"/>
        </w:rPr>
        <w:t>,</w:t>
      </w:r>
      <w:r w:rsidRPr="00587034">
        <w:rPr>
          <w:bCs/>
          <w:iCs/>
          <w:color w:val="1D2228"/>
          <w:sz w:val="22"/>
          <w:szCs w:val="22"/>
        </w:rPr>
        <w:t xml:space="preserve"> customers, </w:t>
      </w:r>
      <w:r w:rsidR="00C2337A">
        <w:rPr>
          <w:bCs/>
          <w:iCs/>
          <w:color w:val="1D2228"/>
          <w:sz w:val="22"/>
          <w:szCs w:val="22"/>
        </w:rPr>
        <w:t>and</w:t>
      </w:r>
      <w:r w:rsidR="00C2337A" w:rsidRPr="00587034">
        <w:rPr>
          <w:bCs/>
          <w:iCs/>
          <w:color w:val="1D2228"/>
          <w:sz w:val="22"/>
          <w:szCs w:val="22"/>
        </w:rPr>
        <w:t xml:space="preserve"> </w:t>
      </w:r>
      <w:r w:rsidRPr="00587034">
        <w:rPr>
          <w:bCs/>
          <w:iCs/>
          <w:color w:val="1D2228"/>
          <w:sz w:val="22"/>
          <w:szCs w:val="22"/>
        </w:rPr>
        <w:t>other affected third parties believ</w:t>
      </w:r>
      <w:r w:rsidR="00C2337A">
        <w:rPr>
          <w:bCs/>
          <w:iCs/>
          <w:color w:val="1D2228"/>
          <w:sz w:val="22"/>
          <w:szCs w:val="22"/>
        </w:rPr>
        <w:t>ing</w:t>
      </w:r>
      <w:r w:rsidRPr="00587034">
        <w:rPr>
          <w:bCs/>
          <w:iCs/>
          <w:color w:val="1D2228"/>
          <w:sz w:val="22"/>
          <w:szCs w:val="22"/>
        </w:rPr>
        <w:t xml:space="preserve"> they have a claim for misrepresentation of product performance would be entitled to bring a private legal action</w:t>
      </w:r>
      <w:r w:rsidR="0006374E" w:rsidRPr="00587034">
        <w:rPr>
          <w:bCs/>
          <w:iCs/>
          <w:color w:val="1D2228"/>
          <w:sz w:val="22"/>
          <w:szCs w:val="22"/>
        </w:rPr>
        <w:t xml:space="preserve"> based on the federal and California test procedures.</w:t>
      </w:r>
      <w:r w:rsidR="001B41A9">
        <w:rPr>
          <w:bCs/>
          <w:iCs/>
          <w:color w:val="1D2228"/>
          <w:sz w:val="22"/>
          <w:szCs w:val="22"/>
        </w:rPr>
        <w:t xml:space="preserve"> </w:t>
      </w:r>
      <w:r w:rsidR="00F46A5C" w:rsidRPr="00587034">
        <w:rPr>
          <w:bCs/>
          <w:iCs/>
          <w:color w:val="1D2228"/>
          <w:sz w:val="22"/>
          <w:szCs w:val="22"/>
        </w:rPr>
        <w:t>Sadly, these new consequences are being faced by manufacturers who voluntarily worked with the D</w:t>
      </w:r>
      <w:r w:rsidR="00C2337A">
        <w:rPr>
          <w:bCs/>
          <w:iCs/>
          <w:color w:val="1D2228"/>
          <w:sz w:val="22"/>
          <w:szCs w:val="22"/>
        </w:rPr>
        <w:t>O</w:t>
      </w:r>
      <w:r w:rsidR="00F46A5C" w:rsidRPr="00587034">
        <w:rPr>
          <w:bCs/>
          <w:iCs/>
          <w:color w:val="1D2228"/>
          <w:sz w:val="22"/>
          <w:szCs w:val="22"/>
        </w:rPr>
        <w:t>E and California to help initiate the regulation of the energy consumption of their products. This legal determination that California’s test procedure would be pre</w:t>
      </w:r>
      <w:r w:rsidR="00C2337A">
        <w:rPr>
          <w:bCs/>
          <w:iCs/>
          <w:color w:val="1D2228"/>
          <w:sz w:val="22"/>
          <w:szCs w:val="22"/>
        </w:rPr>
        <w:t>-</w:t>
      </w:r>
      <w:r w:rsidR="00F46A5C" w:rsidRPr="00587034">
        <w:rPr>
          <w:bCs/>
          <w:iCs/>
          <w:color w:val="1D2228"/>
          <w:sz w:val="22"/>
          <w:szCs w:val="22"/>
        </w:rPr>
        <w:t xml:space="preserve">empted by the federal test procedure could and should have been </w:t>
      </w:r>
      <w:r w:rsidR="00C2337A">
        <w:rPr>
          <w:bCs/>
          <w:iCs/>
          <w:color w:val="1D2228"/>
          <w:sz w:val="22"/>
          <w:szCs w:val="22"/>
        </w:rPr>
        <w:t>made</w:t>
      </w:r>
      <w:r w:rsidR="00C2337A" w:rsidRPr="00587034">
        <w:rPr>
          <w:bCs/>
          <w:iCs/>
          <w:color w:val="1D2228"/>
          <w:sz w:val="22"/>
          <w:szCs w:val="22"/>
        </w:rPr>
        <w:t xml:space="preserve"> </w:t>
      </w:r>
      <w:r w:rsidR="00F46A5C" w:rsidRPr="00587034">
        <w:rPr>
          <w:bCs/>
          <w:iCs/>
          <w:color w:val="1D2228"/>
          <w:sz w:val="22"/>
          <w:szCs w:val="22"/>
        </w:rPr>
        <w:t>many months ago</w:t>
      </w:r>
      <w:r w:rsidR="00C2337A">
        <w:rPr>
          <w:bCs/>
          <w:iCs/>
          <w:color w:val="1D2228"/>
          <w:sz w:val="22"/>
          <w:szCs w:val="22"/>
        </w:rPr>
        <w:t>. Instead,</w:t>
      </w:r>
      <w:r w:rsidR="00F46A5C" w:rsidRPr="00587034">
        <w:rPr>
          <w:bCs/>
          <w:iCs/>
          <w:color w:val="1D2228"/>
          <w:sz w:val="22"/>
          <w:szCs w:val="22"/>
        </w:rPr>
        <w:t xml:space="preserve"> manufacturers </w:t>
      </w:r>
      <w:r w:rsidR="00C2337A">
        <w:rPr>
          <w:bCs/>
          <w:iCs/>
          <w:color w:val="1D2228"/>
          <w:sz w:val="22"/>
          <w:szCs w:val="22"/>
        </w:rPr>
        <w:t xml:space="preserve">are being forced to make </w:t>
      </w:r>
      <w:r w:rsidR="00BB1970">
        <w:rPr>
          <w:bCs/>
          <w:iCs/>
          <w:color w:val="1D2228"/>
          <w:sz w:val="22"/>
          <w:szCs w:val="22"/>
        </w:rPr>
        <w:t>difficult</w:t>
      </w:r>
      <w:r w:rsidR="004443D0" w:rsidRPr="00587034">
        <w:rPr>
          <w:bCs/>
          <w:iCs/>
          <w:color w:val="1D2228"/>
          <w:sz w:val="22"/>
          <w:szCs w:val="22"/>
        </w:rPr>
        <w:t xml:space="preserve"> decisions </w:t>
      </w:r>
      <w:r w:rsidR="00C2337A">
        <w:rPr>
          <w:bCs/>
          <w:iCs/>
          <w:color w:val="1D2228"/>
          <w:sz w:val="22"/>
          <w:szCs w:val="22"/>
        </w:rPr>
        <w:t>regarding</w:t>
      </w:r>
      <w:r w:rsidR="00C2337A" w:rsidRPr="00587034">
        <w:rPr>
          <w:bCs/>
          <w:iCs/>
          <w:color w:val="1D2228"/>
          <w:sz w:val="22"/>
          <w:szCs w:val="22"/>
        </w:rPr>
        <w:t xml:space="preserve"> </w:t>
      </w:r>
      <w:r w:rsidR="00F46A5C" w:rsidRPr="00587034">
        <w:rPr>
          <w:bCs/>
          <w:iCs/>
          <w:color w:val="1D2228"/>
          <w:sz w:val="22"/>
          <w:szCs w:val="22"/>
        </w:rPr>
        <w:t xml:space="preserve">which of the differing test procedures </w:t>
      </w:r>
      <w:r w:rsidR="00C2337A">
        <w:rPr>
          <w:bCs/>
          <w:iCs/>
          <w:color w:val="1D2228"/>
          <w:sz w:val="22"/>
          <w:szCs w:val="22"/>
        </w:rPr>
        <w:t>to</w:t>
      </w:r>
      <w:r w:rsidR="00F46A5C" w:rsidRPr="00587034">
        <w:rPr>
          <w:bCs/>
          <w:iCs/>
          <w:color w:val="1D2228"/>
          <w:sz w:val="22"/>
          <w:szCs w:val="22"/>
        </w:rPr>
        <w:t xml:space="preserve"> devote their limited resources to preparing for.</w:t>
      </w:r>
      <w:r w:rsidR="007258BB">
        <w:rPr>
          <w:bCs/>
          <w:iCs/>
          <w:color w:val="1D2228"/>
          <w:sz w:val="22"/>
          <w:szCs w:val="22"/>
        </w:rPr>
        <w:br/>
      </w:r>
    </w:p>
    <w:p w14:paraId="4660F36A" w14:textId="41142C75" w:rsidR="00E763F2" w:rsidRPr="00351346" w:rsidRDefault="00E763F2" w:rsidP="00351346">
      <w:pPr>
        <w:pStyle w:val="yiv5202443390msonormal"/>
        <w:numPr>
          <w:ilvl w:val="0"/>
          <w:numId w:val="2"/>
        </w:numPr>
        <w:spacing w:before="0" w:beforeAutospacing="0" w:after="0" w:afterAutospacing="0"/>
        <w:rPr>
          <w:bCs/>
          <w:iCs/>
          <w:color w:val="1D2228"/>
          <w:sz w:val="22"/>
          <w:szCs w:val="22"/>
          <w:highlight w:val="yellow"/>
        </w:rPr>
      </w:pPr>
      <w:r w:rsidRPr="00351346">
        <w:rPr>
          <w:bCs/>
          <w:iCs/>
          <w:color w:val="1D2228"/>
          <w:sz w:val="22"/>
          <w:szCs w:val="22"/>
          <w:highlight w:val="yellow"/>
        </w:rPr>
        <w:t>Communicate any other issues regarding difficulties meeting the CEC and DOE deadlines RESULTING FROM THE CHANGE IN TEST PROCEDURE</w:t>
      </w:r>
      <w:r w:rsidR="00CD351B" w:rsidRPr="00351346">
        <w:rPr>
          <w:bCs/>
          <w:iCs/>
          <w:color w:val="1D2228"/>
          <w:sz w:val="22"/>
          <w:szCs w:val="22"/>
          <w:highlight w:val="yellow"/>
        </w:rPr>
        <w:t xml:space="preserve">, </w:t>
      </w:r>
      <w:r w:rsidRPr="00351346">
        <w:rPr>
          <w:bCs/>
          <w:iCs/>
          <w:color w:val="1D2228"/>
          <w:sz w:val="22"/>
          <w:szCs w:val="22"/>
          <w:highlight w:val="yellow"/>
        </w:rPr>
        <w:t>including:</w:t>
      </w:r>
    </w:p>
    <w:p w14:paraId="3DBA14B6" w14:textId="77777777" w:rsidR="00E763F2" w:rsidRDefault="00E763F2" w:rsidP="00CD351B">
      <w:pPr>
        <w:pStyle w:val="ListParagraph"/>
        <w:rPr>
          <w:bCs/>
          <w:iCs/>
          <w:color w:val="1D2228"/>
          <w:sz w:val="22"/>
          <w:szCs w:val="22"/>
        </w:rPr>
      </w:pPr>
    </w:p>
    <w:p w14:paraId="0D1D7264" w14:textId="16BE3273" w:rsidR="00E763F2" w:rsidRPr="00351346" w:rsidRDefault="00E763F2" w:rsidP="00351346">
      <w:pPr>
        <w:pStyle w:val="yiv5202443390msonormal"/>
        <w:numPr>
          <w:ilvl w:val="1"/>
          <w:numId w:val="2"/>
        </w:numPr>
        <w:spacing w:before="0" w:beforeAutospacing="0" w:after="0" w:afterAutospacing="0"/>
        <w:rPr>
          <w:bCs/>
          <w:iCs/>
          <w:color w:val="1D2228"/>
          <w:sz w:val="22"/>
          <w:szCs w:val="22"/>
          <w:highlight w:val="yellow"/>
        </w:rPr>
      </w:pPr>
      <w:r w:rsidRPr="00351346">
        <w:rPr>
          <w:bCs/>
          <w:iCs/>
          <w:color w:val="1D2228"/>
          <w:sz w:val="22"/>
          <w:szCs w:val="22"/>
          <w:highlight w:val="yellow"/>
        </w:rPr>
        <w:t xml:space="preserve">You already </w:t>
      </w:r>
      <w:r w:rsidR="00CD351B" w:rsidRPr="00351346">
        <w:rPr>
          <w:bCs/>
          <w:iCs/>
          <w:color w:val="1D2228"/>
          <w:sz w:val="22"/>
          <w:szCs w:val="22"/>
          <w:highlight w:val="yellow"/>
        </w:rPr>
        <w:t xml:space="preserve">have </w:t>
      </w:r>
      <w:r w:rsidRPr="00351346">
        <w:rPr>
          <w:bCs/>
          <w:iCs/>
          <w:color w:val="1D2228"/>
          <w:sz w:val="22"/>
          <w:szCs w:val="22"/>
          <w:highlight w:val="yellow"/>
        </w:rPr>
        <w:t xml:space="preserve">tested and re-rated fans using </w:t>
      </w:r>
      <w:r w:rsidR="00CD351B" w:rsidRPr="00351346">
        <w:rPr>
          <w:bCs/>
          <w:iCs/>
          <w:color w:val="1D2228"/>
          <w:sz w:val="22"/>
          <w:szCs w:val="22"/>
          <w:highlight w:val="yellow"/>
        </w:rPr>
        <w:t>ANSI/</w:t>
      </w:r>
      <w:r w:rsidRPr="00351346">
        <w:rPr>
          <w:bCs/>
          <w:iCs/>
          <w:color w:val="1D2228"/>
          <w:sz w:val="22"/>
          <w:szCs w:val="22"/>
          <w:highlight w:val="yellow"/>
        </w:rPr>
        <w:t xml:space="preserve">AMCA </w:t>
      </w:r>
      <w:r w:rsidR="00CD351B" w:rsidRPr="00351346">
        <w:rPr>
          <w:bCs/>
          <w:iCs/>
          <w:color w:val="1D2228"/>
          <w:sz w:val="22"/>
          <w:szCs w:val="22"/>
          <w:highlight w:val="yellow"/>
        </w:rPr>
        <w:t xml:space="preserve">Standard </w:t>
      </w:r>
      <w:r w:rsidRPr="00351346">
        <w:rPr>
          <w:bCs/>
          <w:iCs/>
          <w:color w:val="1D2228"/>
          <w:sz w:val="22"/>
          <w:szCs w:val="22"/>
          <w:highlight w:val="yellow"/>
        </w:rPr>
        <w:t xml:space="preserve">214-21 and now </w:t>
      </w:r>
      <w:proofErr w:type="gramStart"/>
      <w:r w:rsidRPr="00351346">
        <w:rPr>
          <w:bCs/>
          <w:iCs/>
          <w:color w:val="1D2228"/>
          <w:sz w:val="22"/>
          <w:szCs w:val="22"/>
          <w:highlight w:val="yellow"/>
        </w:rPr>
        <w:t>have to</w:t>
      </w:r>
      <w:proofErr w:type="gramEnd"/>
      <w:r w:rsidRPr="00351346">
        <w:rPr>
          <w:bCs/>
          <w:iCs/>
          <w:color w:val="1D2228"/>
          <w:sz w:val="22"/>
          <w:szCs w:val="22"/>
          <w:highlight w:val="yellow"/>
        </w:rPr>
        <w:t xml:space="preserve"> retest them per </w:t>
      </w:r>
      <w:r w:rsidR="00CD351B" w:rsidRPr="00351346">
        <w:rPr>
          <w:bCs/>
          <w:iCs/>
          <w:color w:val="1D2228"/>
          <w:sz w:val="22"/>
          <w:szCs w:val="22"/>
          <w:highlight w:val="yellow"/>
        </w:rPr>
        <w:t xml:space="preserve">the </w:t>
      </w:r>
      <w:r w:rsidRPr="00351346">
        <w:rPr>
          <w:bCs/>
          <w:iCs/>
          <w:color w:val="1D2228"/>
          <w:sz w:val="22"/>
          <w:szCs w:val="22"/>
          <w:highlight w:val="yellow"/>
        </w:rPr>
        <w:t>DOE and creat</w:t>
      </w:r>
      <w:r w:rsidR="00CD351B" w:rsidRPr="00351346">
        <w:rPr>
          <w:bCs/>
          <w:iCs/>
          <w:color w:val="1D2228"/>
          <w:sz w:val="22"/>
          <w:szCs w:val="22"/>
          <w:highlight w:val="yellow"/>
        </w:rPr>
        <w:t>e</w:t>
      </w:r>
      <w:r w:rsidRPr="00351346">
        <w:rPr>
          <w:bCs/>
          <w:iCs/>
          <w:color w:val="1D2228"/>
          <w:sz w:val="22"/>
          <w:szCs w:val="22"/>
          <w:highlight w:val="yellow"/>
        </w:rPr>
        <w:t xml:space="preserve"> AEDM</w:t>
      </w:r>
      <w:r w:rsidR="00CD351B" w:rsidRPr="00351346">
        <w:rPr>
          <w:bCs/>
          <w:iCs/>
          <w:color w:val="1D2228"/>
          <w:sz w:val="22"/>
          <w:szCs w:val="22"/>
          <w:highlight w:val="yellow"/>
        </w:rPr>
        <w:t>.</w:t>
      </w:r>
    </w:p>
    <w:p w14:paraId="20999164" w14:textId="7AF1C14F" w:rsidR="00E763F2" w:rsidRPr="00351346" w:rsidRDefault="00E763F2" w:rsidP="00351346">
      <w:pPr>
        <w:pStyle w:val="yiv5202443390msonormal"/>
        <w:numPr>
          <w:ilvl w:val="1"/>
          <w:numId w:val="2"/>
        </w:numPr>
        <w:spacing w:before="0" w:beforeAutospacing="0" w:after="0" w:afterAutospacing="0"/>
        <w:rPr>
          <w:bCs/>
          <w:iCs/>
          <w:color w:val="1D2228"/>
          <w:sz w:val="22"/>
          <w:szCs w:val="22"/>
          <w:highlight w:val="yellow"/>
        </w:rPr>
      </w:pPr>
      <w:r w:rsidRPr="00351346">
        <w:rPr>
          <w:bCs/>
          <w:iCs/>
          <w:color w:val="1D2228"/>
          <w:sz w:val="22"/>
          <w:szCs w:val="22"/>
          <w:highlight w:val="yellow"/>
        </w:rPr>
        <w:t xml:space="preserve">You developed new fan/motor/drive products and updated software and catalogs and now </w:t>
      </w:r>
      <w:r w:rsidR="00CD351B" w:rsidRPr="00351346">
        <w:rPr>
          <w:bCs/>
          <w:iCs/>
          <w:color w:val="1D2228"/>
          <w:sz w:val="22"/>
          <w:szCs w:val="22"/>
          <w:highlight w:val="yellow"/>
        </w:rPr>
        <w:t>must</w:t>
      </w:r>
      <w:r w:rsidRPr="00351346">
        <w:rPr>
          <w:bCs/>
          <w:iCs/>
          <w:color w:val="1D2228"/>
          <w:sz w:val="22"/>
          <w:szCs w:val="22"/>
          <w:highlight w:val="yellow"/>
        </w:rPr>
        <w:t xml:space="preserve"> redo that work</w:t>
      </w:r>
      <w:r w:rsidR="00CD351B" w:rsidRPr="00351346">
        <w:rPr>
          <w:bCs/>
          <w:iCs/>
          <w:color w:val="1D2228"/>
          <w:sz w:val="22"/>
          <w:szCs w:val="22"/>
          <w:highlight w:val="yellow"/>
        </w:rPr>
        <w:t>.</w:t>
      </w:r>
    </w:p>
    <w:p w14:paraId="52F41D7C" w14:textId="2791E165" w:rsidR="00E763F2" w:rsidRPr="00351346" w:rsidRDefault="00E763F2" w:rsidP="00351346">
      <w:pPr>
        <w:pStyle w:val="yiv5202443390msonormal"/>
        <w:numPr>
          <w:ilvl w:val="1"/>
          <w:numId w:val="2"/>
        </w:numPr>
        <w:spacing w:before="0" w:beforeAutospacing="0" w:after="0" w:afterAutospacing="0"/>
        <w:rPr>
          <w:bCs/>
          <w:iCs/>
          <w:color w:val="1D2228"/>
          <w:sz w:val="22"/>
          <w:szCs w:val="22"/>
          <w:highlight w:val="yellow"/>
        </w:rPr>
      </w:pPr>
      <w:r w:rsidRPr="00351346">
        <w:rPr>
          <w:bCs/>
          <w:iCs/>
          <w:color w:val="1D2228"/>
          <w:sz w:val="22"/>
          <w:szCs w:val="22"/>
          <w:highlight w:val="yellow"/>
        </w:rPr>
        <w:t xml:space="preserve">You </w:t>
      </w:r>
      <w:proofErr w:type="gramStart"/>
      <w:r w:rsidRPr="00351346">
        <w:rPr>
          <w:bCs/>
          <w:iCs/>
          <w:color w:val="1D2228"/>
          <w:sz w:val="22"/>
          <w:szCs w:val="22"/>
          <w:highlight w:val="yellow"/>
        </w:rPr>
        <w:t>have to</w:t>
      </w:r>
      <w:proofErr w:type="gramEnd"/>
      <w:r w:rsidRPr="00351346">
        <w:rPr>
          <w:bCs/>
          <w:iCs/>
          <w:color w:val="1D2228"/>
          <w:sz w:val="22"/>
          <w:szCs w:val="22"/>
          <w:highlight w:val="yellow"/>
        </w:rPr>
        <w:t xml:space="preserve"> communicate changes to staff, distributors, and customers</w:t>
      </w:r>
      <w:r w:rsidR="00CD351B" w:rsidRPr="00351346">
        <w:rPr>
          <w:bCs/>
          <w:iCs/>
          <w:color w:val="1D2228"/>
          <w:sz w:val="22"/>
          <w:szCs w:val="22"/>
          <w:highlight w:val="yellow"/>
        </w:rPr>
        <w:t>.</w:t>
      </w:r>
    </w:p>
    <w:p w14:paraId="49D0F2D9" w14:textId="77777777" w:rsidR="00E763F2" w:rsidRPr="00351346" w:rsidRDefault="00E763F2" w:rsidP="00351346">
      <w:pPr>
        <w:pStyle w:val="yiv5202443390msonormal"/>
        <w:spacing w:before="0" w:beforeAutospacing="0" w:after="0" w:afterAutospacing="0"/>
        <w:rPr>
          <w:bCs/>
          <w:iCs/>
          <w:sz w:val="22"/>
          <w:szCs w:val="22"/>
        </w:rPr>
      </w:pPr>
    </w:p>
    <w:p w14:paraId="05FE2863" w14:textId="49940938" w:rsidR="009E002E" w:rsidRPr="00587034" w:rsidRDefault="004443D0" w:rsidP="00587034">
      <w:pPr>
        <w:pStyle w:val="yiv5202443390msonormal"/>
        <w:numPr>
          <w:ilvl w:val="0"/>
          <w:numId w:val="2"/>
        </w:numPr>
        <w:spacing w:before="0" w:beforeAutospacing="0" w:after="120" w:afterAutospacing="0"/>
        <w:rPr>
          <w:bCs/>
          <w:iCs/>
          <w:color w:val="1D2228"/>
          <w:sz w:val="22"/>
          <w:szCs w:val="22"/>
        </w:rPr>
      </w:pPr>
      <w:r w:rsidRPr="00563401">
        <w:rPr>
          <w:bCs/>
          <w:iCs/>
          <w:color w:val="1D2228"/>
          <w:sz w:val="22"/>
          <w:szCs w:val="22"/>
          <w:highlight w:val="yellow"/>
        </w:rPr>
        <w:t>(If company is affected by change of scope to include embedded fans</w:t>
      </w:r>
      <w:r w:rsidRPr="00351346">
        <w:rPr>
          <w:bCs/>
          <w:iCs/>
          <w:color w:val="1D2228"/>
          <w:sz w:val="22"/>
          <w:szCs w:val="22"/>
        </w:rPr>
        <w:t>:</w:t>
      </w:r>
      <w:r w:rsidRPr="00587034">
        <w:rPr>
          <w:bCs/>
          <w:iCs/>
          <w:color w:val="1D2228"/>
          <w:sz w:val="22"/>
          <w:szCs w:val="22"/>
        </w:rPr>
        <w:br/>
        <w:t xml:space="preserve">As noted, California exempted embedded fans in its 2022 finalization of the title 20 regulation. </w:t>
      </w:r>
      <w:r w:rsidR="005116C3" w:rsidRPr="00587034">
        <w:rPr>
          <w:bCs/>
          <w:iCs/>
          <w:color w:val="1D2228"/>
          <w:sz w:val="22"/>
          <w:szCs w:val="22"/>
        </w:rPr>
        <w:t>Although</w:t>
      </w:r>
      <w:r w:rsidRPr="00587034">
        <w:rPr>
          <w:bCs/>
          <w:iCs/>
          <w:color w:val="1D2228"/>
          <w:sz w:val="22"/>
          <w:szCs w:val="22"/>
        </w:rPr>
        <w:t xml:space="preserve"> they have </w:t>
      </w:r>
      <w:r w:rsidR="005116C3" w:rsidRPr="00587034">
        <w:rPr>
          <w:bCs/>
          <w:iCs/>
          <w:color w:val="1D2228"/>
          <w:sz w:val="22"/>
          <w:szCs w:val="22"/>
        </w:rPr>
        <w:t>communicated</w:t>
      </w:r>
      <w:r w:rsidRPr="00587034">
        <w:rPr>
          <w:bCs/>
          <w:iCs/>
          <w:color w:val="1D2228"/>
          <w:sz w:val="22"/>
          <w:szCs w:val="22"/>
        </w:rPr>
        <w:t xml:space="preserve"> that they will now cover embedded fans in the forthcoming </w:t>
      </w:r>
      <w:r w:rsidRPr="00587034">
        <w:rPr>
          <w:bCs/>
          <w:iCs/>
          <w:color w:val="1D2228"/>
          <w:sz w:val="22"/>
          <w:szCs w:val="22"/>
        </w:rPr>
        <w:lastRenderedPageBreak/>
        <w:t xml:space="preserve">(draft) rulemaking, there are questions regarding labeling and filing requirements that </w:t>
      </w:r>
      <w:r w:rsidR="005116C3" w:rsidRPr="00587034">
        <w:rPr>
          <w:bCs/>
          <w:iCs/>
          <w:color w:val="1D2228"/>
          <w:sz w:val="22"/>
          <w:szCs w:val="22"/>
        </w:rPr>
        <w:t xml:space="preserve">will not be finalized until just before the November 16, 2023, deadline. If labels will be required for embedded fans, then my company will need time to implement the necessary changes to our factory and train staff to fabricate and apply the labels. </w:t>
      </w:r>
    </w:p>
    <w:p w14:paraId="3C667309" w14:textId="7FD7295B" w:rsidR="006E0941" w:rsidRPr="00587034" w:rsidRDefault="006E0941" w:rsidP="00587034">
      <w:pPr>
        <w:pStyle w:val="yiv5202443390msonormal"/>
        <w:spacing w:before="0" w:beforeAutospacing="0" w:after="120" w:afterAutospacing="0"/>
        <w:rPr>
          <w:bCs/>
          <w:iCs/>
          <w:color w:val="1D2228"/>
          <w:sz w:val="22"/>
          <w:szCs w:val="22"/>
        </w:rPr>
      </w:pPr>
    </w:p>
    <w:p w14:paraId="578E9687" w14:textId="67DAF6C0" w:rsidR="006E0941" w:rsidRPr="00587034" w:rsidRDefault="0006374E" w:rsidP="006E0941">
      <w:pPr>
        <w:pStyle w:val="yiv5202443390msonormal"/>
        <w:spacing w:before="0" w:beforeAutospacing="0" w:after="120" w:afterAutospacing="0"/>
        <w:rPr>
          <w:bCs/>
          <w:iCs/>
          <w:color w:val="1D2228"/>
          <w:sz w:val="22"/>
          <w:szCs w:val="22"/>
        </w:rPr>
      </w:pPr>
      <w:r w:rsidRPr="00351346">
        <w:rPr>
          <w:bCs/>
          <w:iCs/>
          <w:color w:val="1D2228"/>
          <w:sz w:val="22"/>
          <w:szCs w:val="22"/>
          <w:highlight w:val="yellow"/>
        </w:rPr>
        <w:t>[Reiterate your “ask” of DOE]</w:t>
      </w:r>
    </w:p>
    <w:p w14:paraId="665679A4" w14:textId="77777777" w:rsidR="0006374E" w:rsidRPr="00587034" w:rsidRDefault="0006374E" w:rsidP="00351346">
      <w:pPr>
        <w:pStyle w:val="yiv5202443390msonormal"/>
        <w:spacing w:before="0" w:beforeAutospacing="0" w:after="0" w:afterAutospacing="0"/>
        <w:rPr>
          <w:bCs/>
          <w:iCs/>
          <w:color w:val="1D2228"/>
          <w:sz w:val="22"/>
          <w:szCs w:val="22"/>
        </w:rPr>
      </w:pPr>
    </w:p>
    <w:p w14:paraId="02F73CAE" w14:textId="4769FAA5" w:rsidR="0006374E" w:rsidRPr="00587034" w:rsidRDefault="0006374E" w:rsidP="00351346">
      <w:pPr>
        <w:pStyle w:val="yiv5202443390msonormal"/>
        <w:spacing w:before="0" w:beforeAutospacing="0" w:after="0" w:afterAutospacing="0"/>
        <w:rPr>
          <w:bCs/>
          <w:iCs/>
          <w:color w:val="1D2228"/>
          <w:sz w:val="22"/>
          <w:szCs w:val="22"/>
        </w:rPr>
      </w:pPr>
      <w:r w:rsidRPr="00587034">
        <w:rPr>
          <w:bCs/>
          <w:iCs/>
          <w:color w:val="1D2228"/>
          <w:sz w:val="22"/>
          <w:szCs w:val="22"/>
        </w:rPr>
        <w:t xml:space="preserve">In conclusion, </w:t>
      </w:r>
      <w:r w:rsidR="00654938">
        <w:rPr>
          <w:bCs/>
          <w:iCs/>
          <w:color w:val="1D2228"/>
          <w:sz w:val="22"/>
          <w:szCs w:val="22"/>
        </w:rPr>
        <w:t>we</w:t>
      </w:r>
      <w:r w:rsidRPr="00587034">
        <w:rPr>
          <w:bCs/>
          <w:iCs/>
          <w:color w:val="1D2228"/>
          <w:sz w:val="22"/>
          <w:szCs w:val="22"/>
        </w:rPr>
        <w:t xml:space="preserve"> ask </w:t>
      </w:r>
      <w:r w:rsidR="00654938">
        <w:rPr>
          <w:bCs/>
          <w:iCs/>
          <w:color w:val="1D2228"/>
          <w:sz w:val="22"/>
          <w:szCs w:val="22"/>
        </w:rPr>
        <w:t>that</w:t>
      </w:r>
      <w:r w:rsidR="00654938" w:rsidRPr="00587034">
        <w:rPr>
          <w:bCs/>
          <w:iCs/>
          <w:color w:val="1D2228"/>
          <w:sz w:val="22"/>
          <w:szCs w:val="22"/>
        </w:rPr>
        <w:t xml:space="preserve"> </w:t>
      </w:r>
      <w:r w:rsidRPr="00587034">
        <w:rPr>
          <w:bCs/>
          <w:iCs/>
          <w:color w:val="1D2228"/>
          <w:sz w:val="22"/>
          <w:szCs w:val="22"/>
        </w:rPr>
        <w:t xml:space="preserve">the </w:t>
      </w:r>
      <w:r w:rsidR="00654938">
        <w:rPr>
          <w:bCs/>
          <w:iCs/>
          <w:color w:val="1D2228"/>
          <w:sz w:val="22"/>
          <w:szCs w:val="22"/>
        </w:rPr>
        <w:t>DOE</w:t>
      </w:r>
      <w:r w:rsidRPr="00587034">
        <w:rPr>
          <w:bCs/>
          <w:iCs/>
          <w:color w:val="1D2228"/>
          <w:sz w:val="22"/>
          <w:szCs w:val="22"/>
        </w:rPr>
        <w:t xml:space="preserve"> work cooperatively with California </w:t>
      </w:r>
      <w:r w:rsidR="00654938">
        <w:rPr>
          <w:bCs/>
          <w:iCs/>
          <w:color w:val="1D2228"/>
          <w:sz w:val="22"/>
          <w:szCs w:val="22"/>
        </w:rPr>
        <w:t>to coordinate</w:t>
      </w:r>
      <w:r w:rsidRPr="00587034">
        <w:rPr>
          <w:bCs/>
          <w:iCs/>
          <w:color w:val="1D2228"/>
          <w:sz w:val="22"/>
          <w:szCs w:val="22"/>
        </w:rPr>
        <w:t xml:space="preserve"> extension</w:t>
      </w:r>
      <w:r w:rsidR="00654938">
        <w:rPr>
          <w:bCs/>
          <w:iCs/>
          <w:color w:val="1D2228"/>
          <w:sz w:val="22"/>
          <w:szCs w:val="22"/>
        </w:rPr>
        <w:t>s of your compliance deadlines</w:t>
      </w:r>
      <w:r w:rsidR="00FC3185" w:rsidRPr="00587034">
        <w:rPr>
          <w:bCs/>
          <w:iCs/>
          <w:color w:val="1D2228"/>
          <w:sz w:val="22"/>
          <w:szCs w:val="22"/>
        </w:rPr>
        <w:t xml:space="preserve"> in response to the very different place manufacturers who have been preparing to comply with the California test procedure now find themselves.</w:t>
      </w:r>
    </w:p>
    <w:p w14:paraId="247FB918" w14:textId="77777777" w:rsidR="005116C3" w:rsidRPr="00587034" w:rsidRDefault="005116C3" w:rsidP="00351346">
      <w:pPr>
        <w:pStyle w:val="yiv5202443390msonormal"/>
        <w:spacing w:before="0" w:beforeAutospacing="0" w:after="0" w:afterAutospacing="0"/>
        <w:rPr>
          <w:bCs/>
          <w:iCs/>
          <w:color w:val="1D2228"/>
          <w:sz w:val="22"/>
          <w:szCs w:val="22"/>
        </w:rPr>
      </w:pPr>
    </w:p>
    <w:p w14:paraId="561F6D18" w14:textId="4943B2C6" w:rsidR="005116C3" w:rsidRPr="00587034" w:rsidRDefault="005116C3" w:rsidP="00351346">
      <w:pPr>
        <w:pStyle w:val="yiv5202443390msonormal"/>
        <w:spacing w:before="0" w:beforeAutospacing="0" w:after="0" w:afterAutospacing="0"/>
        <w:rPr>
          <w:bCs/>
          <w:iCs/>
          <w:color w:val="1D2228"/>
          <w:sz w:val="22"/>
          <w:szCs w:val="22"/>
        </w:rPr>
      </w:pPr>
      <w:r w:rsidRPr="00587034">
        <w:rPr>
          <w:bCs/>
          <w:iCs/>
          <w:color w:val="1D2228"/>
          <w:sz w:val="22"/>
          <w:szCs w:val="22"/>
        </w:rPr>
        <w:t xml:space="preserve">Thank you for your time and attention. Please feel free to </w:t>
      </w:r>
      <w:r w:rsidR="000D4304">
        <w:rPr>
          <w:bCs/>
          <w:iCs/>
          <w:color w:val="1D2228"/>
          <w:sz w:val="22"/>
          <w:szCs w:val="22"/>
        </w:rPr>
        <w:t>contact</w:t>
      </w:r>
      <w:r w:rsidR="000D4304" w:rsidRPr="00587034">
        <w:rPr>
          <w:bCs/>
          <w:iCs/>
          <w:color w:val="1D2228"/>
          <w:sz w:val="22"/>
          <w:szCs w:val="22"/>
        </w:rPr>
        <w:t xml:space="preserve"> </w:t>
      </w:r>
      <w:r w:rsidRPr="00587034">
        <w:rPr>
          <w:bCs/>
          <w:iCs/>
          <w:color w:val="1D2228"/>
          <w:sz w:val="22"/>
          <w:szCs w:val="22"/>
        </w:rPr>
        <w:t xml:space="preserve">me at </w:t>
      </w:r>
      <w:r w:rsidRPr="00351346">
        <w:rPr>
          <w:bCs/>
          <w:iCs/>
          <w:color w:val="1D2228"/>
          <w:sz w:val="22"/>
          <w:szCs w:val="22"/>
          <w:highlight w:val="yellow"/>
        </w:rPr>
        <w:t>(e</w:t>
      </w:r>
      <w:r w:rsidR="000D4304">
        <w:rPr>
          <w:bCs/>
          <w:iCs/>
          <w:color w:val="1D2228"/>
          <w:sz w:val="22"/>
          <w:szCs w:val="22"/>
          <w:highlight w:val="yellow"/>
        </w:rPr>
        <w:t>-</w:t>
      </w:r>
      <w:r w:rsidRPr="00351346">
        <w:rPr>
          <w:bCs/>
          <w:iCs/>
          <w:color w:val="1D2228"/>
          <w:sz w:val="22"/>
          <w:szCs w:val="22"/>
          <w:highlight w:val="yellow"/>
        </w:rPr>
        <w:t>mail and phone)</w:t>
      </w:r>
      <w:r w:rsidRPr="00587034">
        <w:rPr>
          <w:bCs/>
          <w:iCs/>
          <w:color w:val="1D2228"/>
          <w:sz w:val="22"/>
          <w:szCs w:val="22"/>
        </w:rPr>
        <w:t xml:space="preserve"> should you </w:t>
      </w:r>
      <w:r w:rsidR="000D4304">
        <w:rPr>
          <w:bCs/>
          <w:iCs/>
          <w:color w:val="1D2228"/>
          <w:sz w:val="22"/>
          <w:szCs w:val="22"/>
        </w:rPr>
        <w:t>have any</w:t>
      </w:r>
      <w:r w:rsidRPr="00587034">
        <w:rPr>
          <w:bCs/>
          <w:iCs/>
          <w:color w:val="1D2228"/>
          <w:sz w:val="22"/>
          <w:szCs w:val="22"/>
        </w:rPr>
        <w:t xml:space="preserve"> questions or seek clarification.</w:t>
      </w:r>
    </w:p>
    <w:p w14:paraId="0EB856E3" w14:textId="77777777" w:rsidR="005116C3" w:rsidRPr="00587034" w:rsidRDefault="005116C3" w:rsidP="00351346">
      <w:pPr>
        <w:pStyle w:val="yiv5202443390msonormal"/>
        <w:spacing w:before="0" w:beforeAutospacing="0" w:after="0" w:afterAutospacing="0"/>
        <w:rPr>
          <w:bCs/>
          <w:iCs/>
          <w:color w:val="1D2228"/>
          <w:sz w:val="22"/>
          <w:szCs w:val="22"/>
        </w:rPr>
      </w:pPr>
    </w:p>
    <w:p w14:paraId="2F782493" w14:textId="50AD42DD" w:rsidR="005116C3" w:rsidRPr="00587034" w:rsidRDefault="005116C3" w:rsidP="00351346">
      <w:pPr>
        <w:pStyle w:val="yiv5202443390msonormal"/>
        <w:spacing w:before="0" w:beforeAutospacing="0" w:after="0" w:afterAutospacing="0"/>
        <w:rPr>
          <w:bCs/>
          <w:iCs/>
          <w:color w:val="1D2228"/>
          <w:sz w:val="22"/>
          <w:szCs w:val="22"/>
        </w:rPr>
      </w:pPr>
      <w:r w:rsidRPr="00587034">
        <w:rPr>
          <w:bCs/>
          <w:iCs/>
          <w:color w:val="1D2228"/>
          <w:sz w:val="22"/>
          <w:szCs w:val="22"/>
        </w:rPr>
        <w:t>Sincerely</w:t>
      </w:r>
      <w:r w:rsidR="000D4304">
        <w:rPr>
          <w:bCs/>
          <w:iCs/>
          <w:color w:val="1D2228"/>
          <w:sz w:val="22"/>
          <w:szCs w:val="22"/>
        </w:rPr>
        <w:t>,</w:t>
      </w:r>
    </w:p>
    <w:p w14:paraId="65E983F0" w14:textId="77777777" w:rsidR="006E0941" w:rsidRPr="00587034" w:rsidRDefault="006E0941" w:rsidP="00351346">
      <w:pPr>
        <w:pStyle w:val="yiv5202443390msonormal"/>
        <w:spacing w:before="0" w:beforeAutospacing="0" w:after="0" w:afterAutospacing="0"/>
        <w:rPr>
          <w:bCs/>
          <w:iCs/>
          <w:color w:val="1D2228"/>
          <w:sz w:val="22"/>
          <w:szCs w:val="22"/>
        </w:rPr>
      </w:pPr>
    </w:p>
    <w:p w14:paraId="3A5D9EA8" w14:textId="77777777" w:rsidR="00954D2E" w:rsidRPr="00587034" w:rsidRDefault="00954D2E" w:rsidP="000D4304">
      <w:pPr>
        <w:rPr>
          <w:rFonts w:ascii="Times New Roman" w:hAnsi="Times New Roman" w:cs="Times New Roman"/>
          <w:sz w:val="22"/>
          <w:szCs w:val="22"/>
        </w:rPr>
      </w:pPr>
    </w:p>
    <w:p w14:paraId="18ABC9A8" w14:textId="210D2D02" w:rsidR="005116C3" w:rsidRPr="00587034" w:rsidRDefault="005116C3" w:rsidP="000D4304">
      <w:pPr>
        <w:rPr>
          <w:rFonts w:ascii="Times New Roman" w:hAnsi="Times New Roman" w:cs="Times New Roman"/>
          <w:sz w:val="22"/>
          <w:szCs w:val="22"/>
        </w:rPr>
      </w:pPr>
      <w:r w:rsidRPr="00587034">
        <w:rPr>
          <w:rFonts w:ascii="Times New Roman" w:hAnsi="Times New Roman" w:cs="Times New Roman"/>
          <w:sz w:val="22"/>
          <w:szCs w:val="22"/>
        </w:rPr>
        <w:t>Name</w:t>
      </w:r>
    </w:p>
    <w:p w14:paraId="22277A79" w14:textId="18E9741A" w:rsidR="005116C3" w:rsidRPr="00587034" w:rsidRDefault="005116C3" w:rsidP="000D4304">
      <w:pPr>
        <w:rPr>
          <w:rFonts w:ascii="Times New Roman" w:hAnsi="Times New Roman" w:cs="Times New Roman"/>
          <w:sz w:val="22"/>
          <w:szCs w:val="22"/>
        </w:rPr>
      </w:pPr>
      <w:r w:rsidRPr="00587034">
        <w:rPr>
          <w:rFonts w:ascii="Times New Roman" w:hAnsi="Times New Roman" w:cs="Times New Roman"/>
          <w:sz w:val="22"/>
          <w:szCs w:val="22"/>
        </w:rPr>
        <w:t>Title</w:t>
      </w:r>
    </w:p>
    <w:p w14:paraId="1ED11578" w14:textId="17FF8956" w:rsidR="00954D2E" w:rsidRPr="00587034" w:rsidRDefault="005116C3" w:rsidP="000D4304">
      <w:pPr>
        <w:rPr>
          <w:rFonts w:ascii="Times New Roman" w:hAnsi="Times New Roman" w:cs="Times New Roman"/>
          <w:sz w:val="22"/>
          <w:szCs w:val="22"/>
        </w:rPr>
      </w:pPr>
      <w:r w:rsidRPr="00587034">
        <w:rPr>
          <w:rFonts w:ascii="Times New Roman" w:hAnsi="Times New Roman" w:cs="Times New Roman"/>
          <w:sz w:val="22"/>
          <w:szCs w:val="22"/>
        </w:rPr>
        <w:t>Company</w:t>
      </w:r>
    </w:p>
    <w:sectPr w:rsidR="00954D2E" w:rsidRPr="00587034" w:rsidSect="002E756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963A" w14:textId="77777777" w:rsidR="00590116" w:rsidRDefault="00590116" w:rsidP="005116C3">
      <w:r>
        <w:separator/>
      </w:r>
    </w:p>
  </w:endnote>
  <w:endnote w:type="continuationSeparator" w:id="0">
    <w:p w14:paraId="5C247165" w14:textId="77777777" w:rsidR="00590116" w:rsidRDefault="00590116" w:rsidP="0051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6770529"/>
      <w:docPartObj>
        <w:docPartGallery w:val="Page Numbers (Bottom of Page)"/>
        <w:docPartUnique/>
      </w:docPartObj>
    </w:sdtPr>
    <w:sdtContent>
      <w:p w14:paraId="796BEF34" w14:textId="5D3F987B" w:rsidR="00587034" w:rsidRDefault="00587034" w:rsidP="003513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8E3E6" w14:textId="77777777" w:rsidR="00587034" w:rsidRDefault="00587034" w:rsidP="005870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489743"/>
      <w:docPartObj>
        <w:docPartGallery w:val="Page Numbers (Bottom of Page)"/>
        <w:docPartUnique/>
      </w:docPartObj>
    </w:sdtPr>
    <w:sdtContent>
      <w:p w14:paraId="0D2F0D7B" w14:textId="258E61E9" w:rsidR="00587034" w:rsidRDefault="00587034" w:rsidP="003513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429A87" w14:textId="77777777" w:rsidR="00587034" w:rsidRDefault="00587034" w:rsidP="005870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7BE8" w14:textId="77777777" w:rsidR="00590116" w:rsidRDefault="00590116" w:rsidP="005116C3">
      <w:r>
        <w:separator/>
      </w:r>
    </w:p>
  </w:footnote>
  <w:footnote w:type="continuationSeparator" w:id="0">
    <w:p w14:paraId="7D104387" w14:textId="77777777" w:rsidR="00590116" w:rsidRDefault="00590116" w:rsidP="0051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2AFD" w14:textId="3E9F8DC1" w:rsidR="005116C3" w:rsidRDefault="005116C3">
    <w:pPr>
      <w:pStyle w:val="Header"/>
    </w:pPr>
    <w:r>
      <w:t>On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B4546"/>
    <w:multiLevelType w:val="hybridMultilevel"/>
    <w:tmpl w:val="27D0B842"/>
    <w:lvl w:ilvl="0" w:tplc="C92C23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04043"/>
    <w:multiLevelType w:val="hybridMultilevel"/>
    <w:tmpl w:val="E68C0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56014">
    <w:abstractNumId w:val="0"/>
  </w:num>
  <w:num w:numId="2" w16cid:durableId="177126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40"/>
    <w:rsid w:val="00053F26"/>
    <w:rsid w:val="0006374E"/>
    <w:rsid w:val="0007350A"/>
    <w:rsid w:val="000D26FA"/>
    <w:rsid w:val="000D4304"/>
    <w:rsid w:val="001349B5"/>
    <w:rsid w:val="00155C2D"/>
    <w:rsid w:val="00161D3B"/>
    <w:rsid w:val="001A29C7"/>
    <w:rsid w:val="001B41A9"/>
    <w:rsid w:val="001E0D00"/>
    <w:rsid w:val="00245812"/>
    <w:rsid w:val="00246A5E"/>
    <w:rsid w:val="002D4B9F"/>
    <w:rsid w:val="002D7493"/>
    <w:rsid w:val="002E3258"/>
    <w:rsid w:val="002E6140"/>
    <w:rsid w:val="002E7566"/>
    <w:rsid w:val="003410E1"/>
    <w:rsid w:val="00343447"/>
    <w:rsid w:val="00351346"/>
    <w:rsid w:val="003A710F"/>
    <w:rsid w:val="003C5CBE"/>
    <w:rsid w:val="003E1C2A"/>
    <w:rsid w:val="003E2070"/>
    <w:rsid w:val="004102F0"/>
    <w:rsid w:val="00426192"/>
    <w:rsid w:val="004443D0"/>
    <w:rsid w:val="00447F97"/>
    <w:rsid w:val="00455D78"/>
    <w:rsid w:val="00483F4B"/>
    <w:rsid w:val="004A2474"/>
    <w:rsid w:val="004C4F4B"/>
    <w:rsid w:val="0050160D"/>
    <w:rsid w:val="00507D9D"/>
    <w:rsid w:val="005116C3"/>
    <w:rsid w:val="005459FA"/>
    <w:rsid w:val="005525B3"/>
    <w:rsid w:val="00563401"/>
    <w:rsid w:val="00587034"/>
    <w:rsid w:val="00590116"/>
    <w:rsid w:val="005951FC"/>
    <w:rsid w:val="005A74AA"/>
    <w:rsid w:val="005F5910"/>
    <w:rsid w:val="00630789"/>
    <w:rsid w:val="00654938"/>
    <w:rsid w:val="00663BBD"/>
    <w:rsid w:val="00674D49"/>
    <w:rsid w:val="00675BBD"/>
    <w:rsid w:val="006C718F"/>
    <w:rsid w:val="006E0941"/>
    <w:rsid w:val="006F5EBC"/>
    <w:rsid w:val="0070789A"/>
    <w:rsid w:val="007258BB"/>
    <w:rsid w:val="00804A8C"/>
    <w:rsid w:val="008200E9"/>
    <w:rsid w:val="008727EF"/>
    <w:rsid w:val="008B2B8A"/>
    <w:rsid w:val="008E4CB7"/>
    <w:rsid w:val="00943191"/>
    <w:rsid w:val="00954D2E"/>
    <w:rsid w:val="00957108"/>
    <w:rsid w:val="009C657A"/>
    <w:rsid w:val="009E002E"/>
    <w:rsid w:val="00A506FB"/>
    <w:rsid w:val="00A50E38"/>
    <w:rsid w:val="00A767EB"/>
    <w:rsid w:val="00AE5A36"/>
    <w:rsid w:val="00AF0EE9"/>
    <w:rsid w:val="00B23C62"/>
    <w:rsid w:val="00B5020B"/>
    <w:rsid w:val="00B6689B"/>
    <w:rsid w:val="00B94D55"/>
    <w:rsid w:val="00B95FF9"/>
    <w:rsid w:val="00BB1970"/>
    <w:rsid w:val="00BB219C"/>
    <w:rsid w:val="00BC5075"/>
    <w:rsid w:val="00C20311"/>
    <w:rsid w:val="00C2337A"/>
    <w:rsid w:val="00C52F2F"/>
    <w:rsid w:val="00C93DCE"/>
    <w:rsid w:val="00CD351B"/>
    <w:rsid w:val="00CF4318"/>
    <w:rsid w:val="00D06B8D"/>
    <w:rsid w:val="00D33617"/>
    <w:rsid w:val="00D469B9"/>
    <w:rsid w:val="00D74A7E"/>
    <w:rsid w:val="00D74BF9"/>
    <w:rsid w:val="00D90D1F"/>
    <w:rsid w:val="00D93F4E"/>
    <w:rsid w:val="00DA63B5"/>
    <w:rsid w:val="00DE00AF"/>
    <w:rsid w:val="00E330A0"/>
    <w:rsid w:val="00E616BA"/>
    <w:rsid w:val="00E763F2"/>
    <w:rsid w:val="00EB4C29"/>
    <w:rsid w:val="00F45EBE"/>
    <w:rsid w:val="00F46A5C"/>
    <w:rsid w:val="00F9018D"/>
    <w:rsid w:val="00FB6AAE"/>
    <w:rsid w:val="00FC3185"/>
    <w:rsid w:val="00FC3C89"/>
    <w:rsid w:val="00FD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46BE14"/>
  <w15:chartTrackingRefBased/>
  <w15:docId w15:val="{5099E618-E47E-6043-AB86-96398090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202443390msonormal">
    <w:name w:val="yiv5202443390msonormal"/>
    <w:basedOn w:val="Normal"/>
    <w:rsid w:val="00954D2E"/>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E002E"/>
    <w:pPr>
      <w:ind w:left="720"/>
      <w:contextualSpacing/>
    </w:pPr>
  </w:style>
  <w:style w:type="paragraph" w:styleId="Revision">
    <w:name w:val="Revision"/>
    <w:hidden/>
    <w:uiPriority w:val="99"/>
    <w:semiHidden/>
    <w:rsid w:val="00675BBD"/>
  </w:style>
  <w:style w:type="paragraph" w:styleId="Header">
    <w:name w:val="header"/>
    <w:basedOn w:val="Normal"/>
    <w:link w:val="HeaderChar"/>
    <w:uiPriority w:val="99"/>
    <w:unhideWhenUsed/>
    <w:rsid w:val="005116C3"/>
    <w:pPr>
      <w:tabs>
        <w:tab w:val="center" w:pos="4680"/>
        <w:tab w:val="right" w:pos="9360"/>
      </w:tabs>
    </w:pPr>
  </w:style>
  <w:style w:type="character" w:customStyle="1" w:styleId="HeaderChar">
    <w:name w:val="Header Char"/>
    <w:basedOn w:val="DefaultParagraphFont"/>
    <w:link w:val="Header"/>
    <w:uiPriority w:val="99"/>
    <w:rsid w:val="005116C3"/>
  </w:style>
  <w:style w:type="paragraph" w:styleId="Footer">
    <w:name w:val="footer"/>
    <w:basedOn w:val="Normal"/>
    <w:link w:val="FooterChar"/>
    <w:uiPriority w:val="99"/>
    <w:unhideWhenUsed/>
    <w:rsid w:val="005116C3"/>
    <w:pPr>
      <w:tabs>
        <w:tab w:val="center" w:pos="4680"/>
        <w:tab w:val="right" w:pos="9360"/>
      </w:tabs>
    </w:pPr>
  </w:style>
  <w:style w:type="character" w:customStyle="1" w:styleId="FooterChar">
    <w:name w:val="Footer Char"/>
    <w:basedOn w:val="DefaultParagraphFont"/>
    <w:link w:val="Footer"/>
    <w:uiPriority w:val="99"/>
    <w:rsid w:val="005116C3"/>
  </w:style>
  <w:style w:type="character" w:styleId="Hyperlink">
    <w:name w:val="Hyperlink"/>
    <w:basedOn w:val="DefaultParagraphFont"/>
    <w:uiPriority w:val="99"/>
    <w:unhideWhenUsed/>
    <w:rsid w:val="00943191"/>
    <w:rPr>
      <w:color w:val="0563C1" w:themeColor="hyperlink"/>
      <w:u w:val="single"/>
    </w:rPr>
  </w:style>
  <w:style w:type="character" w:styleId="UnresolvedMention">
    <w:name w:val="Unresolved Mention"/>
    <w:basedOn w:val="DefaultParagraphFont"/>
    <w:uiPriority w:val="99"/>
    <w:rsid w:val="00943191"/>
    <w:rPr>
      <w:color w:val="605E5C"/>
      <w:shd w:val="clear" w:color="auto" w:fill="E1DFDD"/>
    </w:rPr>
  </w:style>
  <w:style w:type="character" w:styleId="PageNumber">
    <w:name w:val="page number"/>
    <w:basedOn w:val="DefaultParagraphFont"/>
    <w:uiPriority w:val="99"/>
    <w:semiHidden/>
    <w:unhideWhenUsed/>
    <w:rsid w:val="00587034"/>
  </w:style>
  <w:style w:type="character" w:styleId="CommentReference">
    <w:name w:val="annotation reference"/>
    <w:basedOn w:val="DefaultParagraphFont"/>
    <w:uiPriority w:val="99"/>
    <w:semiHidden/>
    <w:unhideWhenUsed/>
    <w:rsid w:val="00B5020B"/>
    <w:rPr>
      <w:sz w:val="16"/>
      <w:szCs w:val="16"/>
    </w:rPr>
  </w:style>
  <w:style w:type="paragraph" w:styleId="CommentText">
    <w:name w:val="annotation text"/>
    <w:basedOn w:val="Normal"/>
    <w:link w:val="CommentTextChar"/>
    <w:uiPriority w:val="99"/>
    <w:semiHidden/>
    <w:unhideWhenUsed/>
    <w:rsid w:val="00BB219C"/>
    <w:rPr>
      <w:sz w:val="20"/>
      <w:szCs w:val="20"/>
    </w:rPr>
  </w:style>
  <w:style w:type="character" w:customStyle="1" w:styleId="CommentTextChar">
    <w:name w:val="Comment Text Char"/>
    <w:basedOn w:val="DefaultParagraphFont"/>
    <w:link w:val="CommentText"/>
    <w:uiPriority w:val="99"/>
    <w:semiHidden/>
    <w:rsid w:val="00BB219C"/>
    <w:rPr>
      <w:sz w:val="20"/>
      <w:szCs w:val="20"/>
    </w:rPr>
  </w:style>
  <w:style w:type="paragraph" w:styleId="CommentSubject">
    <w:name w:val="annotation subject"/>
    <w:basedOn w:val="CommentText"/>
    <w:next w:val="CommentText"/>
    <w:link w:val="CommentSubjectChar"/>
    <w:uiPriority w:val="99"/>
    <w:semiHidden/>
    <w:unhideWhenUsed/>
    <w:rsid w:val="00BB219C"/>
    <w:rPr>
      <w:b/>
      <w:bCs/>
    </w:rPr>
  </w:style>
  <w:style w:type="character" w:customStyle="1" w:styleId="CommentSubjectChar">
    <w:name w:val="Comment Subject Char"/>
    <w:basedOn w:val="CommentTextChar"/>
    <w:link w:val="CommentSubject"/>
    <w:uiPriority w:val="99"/>
    <w:semiHidden/>
    <w:rsid w:val="00BB2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80504">
      <w:bodyDiv w:val="1"/>
      <w:marLeft w:val="0"/>
      <w:marRight w:val="0"/>
      <w:marTop w:val="0"/>
      <w:marBottom w:val="0"/>
      <w:divBdr>
        <w:top w:val="none" w:sz="0" w:space="0" w:color="auto"/>
        <w:left w:val="none" w:sz="0" w:space="0" w:color="auto"/>
        <w:bottom w:val="none" w:sz="0" w:space="0" w:color="auto"/>
        <w:right w:val="none" w:sz="0" w:space="0" w:color="auto"/>
      </w:divBdr>
      <w:divsChild>
        <w:div w:id="149988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695719">
              <w:marLeft w:val="0"/>
              <w:marRight w:val="0"/>
              <w:marTop w:val="0"/>
              <w:marBottom w:val="0"/>
              <w:divBdr>
                <w:top w:val="none" w:sz="0" w:space="0" w:color="auto"/>
                <w:left w:val="none" w:sz="0" w:space="0" w:color="auto"/>
                <w:bottom w:val="none" w:sz="0" w:space="0" w:color="auto"/>
                <w:right w:val="none" w:sz="0" w:space="0" w:color="auto"/>
              </w:divBdr>
              <w:divsChild>
                <w:div w:id="1278827297">
                  <w:marLeft w:val="0"/>
                  <w:marRight w:val="0"/>
                  <w:marTop w:val="0"/>
                  <w:marBottom w:val="0"/>
                  <w:divBdr>
                    <w:top w:val="none" w:sz="0" w:space="0" w:color="auto"/>
                    <w:left w:val="none" w:sz="0" w:space="0" w:color="auto"/>
                    <w:bottom w:val="none" w:sz="0" w:space="0" w:color="auto"/>
                    <w:right w:val="none" w:sz="0" w:space="0" w:color="auto"/>
                  </w:divBdr>
                  <w:divsChild>
                    <w:div w:id="1333021843">
                      <w:marLeft w:val="0"/>
                      <w:marRight w:val="0"/>
                      <w:marTop w:val="0"/>
                      <w:marBottom w:val="0"/>
                      <w:divBdr>
                        <w:top w:val="none" w:sz="0" w:space="0" w:color="auto"/>
                        <w:left w:val="none" w:sz="0" w:space="0" w:color="auto"/>
                        <w:bottom w:val="none" w:sz="0" w:space="0" w:color="auto"/>
                        <w:right w:val="none" w:sz="0" w:space="0" w:color="auto"/>
                      </w:divBdr>
                      <w:divsChild>
                        <w:div w:id="5494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remy.dommu@ee.do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Catania</dc:creator>
  <cp:keywords/>
  <dc:description/>
  <cp:lastModifiedBy>Scott Arnold</cp:lastModifiedBy>
  <cp:revision>11</cp:revision>
  <dcterms:created xsi:type="dcterms:W3CDTF">2023-08-13T14:23:00Z</dcterms:created>
  <dcterms:modified xsi:type="dcterms:W3CDTF">2023-08-23T21:43:00Z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1f6284-d86e-4efe-9f9d-22e96a445788_Enabled">
    <vt:lpwstr>true</vt:lpwstr>
  </property>
  <property fmtid="{D5CDD505-2E9C-101B-9397-08002B2CF9AE}" pid="3" name="MSIP_Label_041f6284-d86e-4efe-9f9d-22e96a445788_SetDate">
    <vt:lpwstr>2023-08-12T22:28:42Z</vt:lpwstr>
  </property>
  <property fmtid="{D5CDD505-2E9C-101B-9397-08002B2CF9AE}" pid="4" name="MSIP_Label_041f6284-d86e-4efe-9f9d-22e96a445788_Method">
    <vt:lpwstr>Standard</vt:lpwstr>
  </property>
  <property fmtid="{D5CDD505-2E9C-101B-9397-08002B2CF9AE}" pid="5" name="MSIP_Label_041f6284-d86e-4efe-9f9d-22e96a445788_Name">
    <vt:lpwstr>General</vt:lpwstr>
  </property>
  <property fmtid="{D5CDD505-2E9C-101B-9397-08002B2CF9AE}" pid="6" name="MSIP_Label_041f6284-d86e-4efe-9f9d-22e96a445788_SiteId">
    <vt:lpwstr>3f8023c3-9fee-49de-9ca4-136e4a3a9d19</vt:lpwstr>
  </property>
  <property fmtid="{D5CDD505-2E9C-101B-9397-08002B2CF9AE}" pid="7" name="MSIP_Label_041f6284-d86e-4efe-9f9d-22e96a445788_ActionId">
    <vt:lpwstr>93c5ffc7-982b-4c0a-8dc4-c0b73271e302</vt:lpwstr>
  </property>
  <property fmtid="{D5CDD505-2E9C-101B-9397-08002B2CF9AE}" pid="8" name="MSIP_Label_041f6284-d86e-4efe-9f9d-22e96a445788_ContentBits">
    <vt:lpwstr>0</vt:lpwstr>
  </property>
</Properties>
</file>