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5A287" w14:textId="257A5D4B" w:rsidR="00814F08" w:rsidRDefault="00A86B35" w:rsidP="008E6A6B">
      <w:pPr>
        <w:spacing w:afterLines="120" w:after="288" w:line="360" w:lineRule="auto"/>
        <w:rPr>
          <w:b/>
          <w:bCs/>
          <w:color w:val="991B1E"/>
          <w:sz w:val="32"/>
          <w:szCs w:val="32"/>
        </w:rPr>
      </w:pPr>
      <w:r>
        <w:rPr>
          <w:b/>
          <w:bCs/>
          <w:color w:val="991B1E"/>
          <w:sz w:val="32"/>
          <w:szCs w:val="32"/>
        </w:rPr>
        <w:t>P</w:t>
      </w:r>
      <w:r w:rsidR="00814F08">
        <w:rPr>
          <w:b/>
          <w:bCs/>
          <w:color w:val="991B1E"/>
          <w:sz w:val="32"/>
          <w:szCs w:val="32"/>
        </w:rPr>
        <w:t xml:space="preserve">ATH TO </w:t>
      </w:r>
      <w:r w:rsidR="00814F08" w:rsidRPr="001C2302">
        <w:rPr>
          <w:b/>
          <w:bCs/>
          <w:color w:val="991B1E"/>
          <w:sz w:val="32"/>
          <w:szCs w:val="32"/>
        </w:rPr>
        <w:t>CERTIFICATION</w:t>
      </w:r>
    </w:p>
    <w:p w14:paraId="3EF0791D" w14:textId="77777777" w:rsidR="00894739" w:rsidRDefault="00894739" w:rsidP="00894739">
      <w:pPr>
        <w:shd w:val="clear" w:color="auto" w:fill="FFFFFF"/>
        <w:spacing w:afterLines="120" w:after="288" w:line="360" w:lineRule="auto"/>
      </w:pPr>
      <w:r w:rsidRPr="00FD1B52">
        <w:rPr>
          <w:rFonts w:cstheme="minorHAnsi"/>
        </w:rPr>
        <w:t>AMCA International advances the air systems industry's integrity, health, and growth. Our not-for-p</w:t>
      </w:r>
      <w:r>
        <w:rPr>
          <w:rFonts w:cstheme="minorHAnsi"/>
        </w:rPr>
        <w:t>r</w:t>
      </w:r>
      <w:r w:rsidRPr="00FD1B52">
        <w:rPr>
          <w:rFonts w:cstheme="minorHAnsi"/>
        </w:rPr>
        <w:t>ofit international association brings together the world's manufacturers of related air system equipment</w:t>
      </w:r>
      <w:r>
        <w:rPr>
          <w:rFonts w:cstheme="minorHAnsi"/>
        </w:rPr>
        <w:t xml:space="preserve">. </w:t>
      </w:r>
      <w:r>
        <w:t xml:space="preserve">Please note AMCA is a member focused organization, resources, knowledge, and expertise are available to members and affiliates only.  </w:t>
      </w:r>
    </w:p>
    <w:p w14:paraId="2614FFE2" w14:textId="77777777" w:rsidR="00894739" w:rsidRDefault="00894739" w:rsidP="008E6A6B">
      <w:pPr>
        <w:shd w:val="clear" w:color="auto" w:fill="FFFFFF"/>
        <w:spacing w:afterLines="120" w:after="288" w:line="360" w:lineRule="auto"/>
        <w:rPr>
          <w:rFonts w:cstheme="minorHAnsi"/>
          <w:b/>
          <w:bCs/>
          <w:color w:val="991B1E"/>
          <w:sz w:val="28"/>
          <w:szCs w:val="28"/>
        </w:rPr>
      </w:pPr>
    </w:p>
    <w:p w14:paraId="72CEEDCA" w14:textId="29366031" w:rsidR="00814F08" w:rsidRDefault="00814F08" w:rsidP="008E6A6B">
      <w:pPr>
        <w:shd w:val="clear" w:color="auto" w:fill="FFFFFF"/>
        <w:spacing w:afterLines="120" w:after="288" w:line="360" w:lineRule="auto"/>
        <w:rPr>
          <w:rFonts w:cstheme="minorHAnsi"/>
          <w:b/>
          <w:bCs/>
          <w:sz w:val="28"/>
          <w:szCs w:val="28"/>
        </w:rPr>
      </w:pPr>
      <w:r w:rsidRPr="003231AA">
        <w:rPr>
          <w:rFonts w:cstheme="minorHAnsi"/>
          <w:b/>
          <w:bCs/>
          <w:color w:val="991B1E"/>
          <w:sz w:val="28"/>
          <w:szCs w:val="28"/>
        </w:rPr>
        <w:t>Eligibility</w:t>
      </w:r>
      <w:r w:rsidRPr="003231AA">
        <w:rPr>
          <w:rFonts w:cstheme="minorHAnsi"/>
          <w:b/>
          <w:bCs/>
          <w:sz w:val="28"/>
          <w:szCs w:val="28"/>
        </w:rPr>
        <w:t xml:space="preserve"> </w:t>
      </w:r>
    </w:p>
    <w:p w14:paraId="2DFA5464" w14:textId="77777777" w:rsidR="00B0508C" w:rsidRDefault="00B0508C" w:rsidP="008E6A6B">
      <w:pPr>
        <w:shd w:val="clear" w:color="auto" w:fill="FFFFFF"/>
        <w:spacing w:afterLines="120" w:after="288" w:line="360" w:lineRule="auto"/>
        <w:rPr>
          <w:rFonts w:ascii="Calibri" w:hAnsi="Calibri" w:cs="Calibri"/>
          <w:kern w:val="0"/>
          <w14:ligatures w14:val="none"/>
        </w:rPr>
      </w:pPr>
      <w:r>
        <w:rPr>
          <w:rFonts w:ascii="Calibri" w:hAnsi="Calibri" w:cs="Calibri"/>
          <w:color w:val="000000"/>
        </w:rPr>
        <w:t xml:space="preserve">AMCA membership/affiliate is eligible to manufacturing companies that design, fabricate, assemble, </w:t>
      </w:r>
      <w:r>
        <w:rPr>
          <w:rFonts w:ascii="Calibri" w:hAnsi="Calibri" w:cs="Calibri"/>
          <w:b/>
          <w:bCs/>
          <w:color w:val="000000"/>
        </w:rPr>
        <w:t>AND</w:t>
      </w:r>
      <w:r>
        <w:rPr>
          <w:rFonts w:ascii="Calibri" w:hAnsi="Calibri" w:cs="Calibri"/>
          <w:color w:val="000000"/>
        </w:rPr>
        <w:t xml:space="preserve"> sell as a regular offering at least one of the following products in AMCA's air systems scope. </w:t>
      </w:r>
    </w:p>
    <w:tbl>
      <w:tblPr>
        <w:tblStyle w:val="TableGrid"/>
        <w:tblW w:w="0" w:type="auto"/>
        <w:tblInd w:w="-5" w:type="dxa"/>
        <w:tblLook w:val="04A0" w:firstRow="1" w:lastRow="0" w:firstColumn="1" w:lastColumn="0" w:noHBand="0" w:noVBand="1"/>
      </w:tblPr>
      <w:tblGrid>
        <w:gridCol w:w="4140"/>
        <w:gridCol w:w="2790"/>
        <w:gridCol w:w="3060"/>
      </w:tblGrid>
      <w:tr w:rsidR="00814F08" w:rsidRPr="00F746F3" w14:paraId="47ED49EC" w14:textId="77777777" w:rsidTr="00747E44">
        <w:tc>
          <w:tcPr>
            <w:tcW w:w="6930" w:type="dxa"/>
            <w:gridSpan w:val="2"/>
            <w:shd w:val="clear" w:color="auto" w:fill="992514"/>
          </w:tcPr>
          <w:p w14:paraId="20850985" w14:textId="77777777" w:rsidR="00814F08" w:rsidRPr="00F746F3" w:rsidRDefault="00814F08" w:rsidP="00747E44">
            <w:pPr>
              <w:autoSpaceDE w:val="0"/>
              <w:autoSpaceDN w:val="0"/>
              <w:adjustRightInd w:val="0"/>
              <w:jc w:val="center"/>
              <w:rPr>
                <w:rFonts w:cstheme="minorHAnsi"/>
                <w:color w:val="FFFFFF" w:themeColor="background1"/>
                <w:sz w:val="24"/>
                <w:szCs w:val="24"/>
              </w:rPr>
            </w:pPr>
            <w:r w:rsidRPr="00F746F3">
              <w:rPr>
                <w:rFonts w:cstheme="minorHAnsi"/>
                <w:b/>
                <w:bCs/>
                <w:color w:val="FFFFFF" w:themeColor="background1"/>
                <w:sz w:val="24"/>
                <w:szCs w:val="24"/>
              </w:rPr>
              <w:t>AIR-MOVEMENT PRODUCTS</w:t>
            </w:r>
          </w:p>
        </w:tc>
        <w:tc>
          <w:tcPr>
            <w:tcW w:w="3060" w:type="dxa"/>
            <w:shd w:val="clear" w:color="auto" w:fill="992514"/>
          </w:tcPr>
          <w:p w14:paraId="24B155DD" w14:textId="77777777" w:rsidR="00814F08" w:rsidRDefault="00814F08" w:rsidP="00747E44">
            <w:pPr>
              <w:jc w:val="center"/>
              <w:rPr>
                <w:rFonts w:cstheme="minorHAnsi"/>
                <w:b/>
                <w:bCs/>
                <w:color w:val="FFFFFF" w:themeColor="background1"/>
                <w:sz w:val="24"/>
                <w:szCs w:val="24"/>
              </w:rPr>
            </w:pPr>
            <w:r w:rsidRPr="00F746F3">
              <w:rPr>
                <w:rFonts w:cstheme="minorHAnsi"/>
                <w:b/>
                <w:bCs/>
                <w:color w:val="FFFFFF" w:themeColor="background1"/>
                <w:sz w:val="24"/>
                <w:szCs w:val="24"/>
              </w:rPr>
              <w:t>AIR-CONTROL</w:t>
            </w:r>
          </w:p>
          <w:p w14:paraId="2ACAFA33" w14:textId="77777777" w:rsidR="00BD5951" w:rsidRPr="00F746F3" w:rsidRDefault="00BD5951" w:rsidP="00747E44">
            <w:pPr>
              <w:jc w:val="center"/>
              <w:rPr>
                <w:rFonts w:cstheme="minorHAnsi"/>
                <w:color w:val="FFFFFF" w:themeColor="background1"/>
                <w:sz w:val="24"/>
                <w:szCs w:val="24"/>
              </w:rPr>
            </w:pPr>
          </w:p>
        </w:tc>
      </w:tr>
      <w:tr w:rsidR="00814F08" w:rsidRPr="00114EE1" w14:paraId="434B7163" w14:textId="77777777" w:rsidTr="00747E44">
        <w:trPr>
          <w:trHeight w:val="2834"/>
        </w:trPr>
        <w:tc>
          <w:tcPr>
            <w:tcW w:w="4140" w:type="dxa"/>
            <w:shd w:val="clear" w:color="auto" w:fill="auto"/>
          </w:tcPr>
          <w:p w14:paraId="7539C2F0" w14:textId="77777777" w:rsidR="00814F08" w:rsidRPr="006E578C" w:rsidRDefault="00814F08" w:rsidP="00BD5951">
            <w:pPr>
              <w:spacing w:after="30"/>
              <w:rPr>
                <w:rFonts w:cstheme="minorHAnsi"/>
                <w:b/>
                <w:bCs/>
              </w:rPr>
            </w:pPr>
            <w:r w:rsidRPr="006E578C">
              <w:rPr>
                <w:rFonts w:cstheme="minorHAnsi"/>
                <w:b/>
                <w:bCs/>
              </w:rPr>
              <w:t>FANS</w:t>
            </w:r>
          </w:p>
          <w:p w14:paraId="43F87A15" w14:textId="77777777" w:rsidR="00814F08" w:rsidRPr="006E578C" w:rsidRDefault="00814F08" w:rsidP="00BD5951">
            <w:pPr>
              <w:spacing w:after="30"/>
              <w:rPr>
                <w:rFonts w:cstheme="minorHAnsi"/>
              </w:rPr>
            </w:pPr>
            <w:r w:rsidRPr="006E578C">
              <w:rPr>
                <w:rFonts w:cstheme="minorHAnsi"/>
              </w:rPr>
              <w:t xml:space="preserve">Agricultural </w:t>
            </w:r>
          </w:p>
          <w:p w14:paraId="2E704C13" w14:textId="77777777" w:rsidR="00814F08" w:rsidRPr="006E578C" w:rsidRDefault="00814F08" w:rsidP="00BD5951">
            <w:pPr>
              <w:spacing w:after="30"/>
              <w:rPr>
                <w:rFonts w:cstheme="minorHAnsi"/>
              </w:rPr>
            </w:pPr>
            <w:r w:rsidRPr="006E578C">
              <w:rPr>
                <w:rFonts w:cstheme="minorHAnsi"/>
              </w:rPr>
              <w:t xml:space="preserve">Arrays </w:t>
            </w:r>
          </w:p>
          <w:p w14:paraId="25234394" w14:textId="77777777" w:rsidR="00814F08" w:rsidRPr="006E578C" w:rsidRDefault="00814F08" w:rsidP="00BD5951">
            <w:pPr>
              <w:spacing w:after="30"/>
              <w:rPr>
                <w:rFonts w:cstheme="minorHAnsi"/>
              </w:rPr>
            </w:pPr>
            <w:r w:rsidRPr="006E578C">
              <w:rPr>
                <w:rFonts w:cstheme="minorHAnsi"/>
              </w:rPr>
              <w:t>Axial</w:t>
            </w:r>
          </w:p>
          <w:p w14:paraId="54E453F7" w14:textId="77777777" w:rsidR="00814F08" w:rsidRPr="006E578C" w:rsidRDefault="00814F08" w:rsidP="00BD5951">
            <w:pPr>
              <w:spacing w:after="30"/>
              <w:rPr>
                <w:rFonts w:cstheme="minorHAnsi"/>
              </w:rPr>
            </w:pPr>
            <w:r w:rsidRPr="006E578C">
              <w:rPr>
                <w:rFonts w:cstheme="minorHAnsi"/>
              </w:rPr>
              <w:t xml:space="preserve">Centrifugal   </w:t>
            </w:r>
          </w:p>
          <w:p w14:paraId="56760458" w14:textId="77777777" w:rsidR="00814F08" w:rsidRPr="006E578C" w:rsidRDefault="00814F08" w:rsidP="00BD5951">
            <w:pPr>
              <w:spacing w:after="30"/>
              <w:rPr>
                <w:rFonts w:cstheme="minorHAnsi"/>
              </w:rPr>
            </w:pPr>
            <w:r w:rsidRPr="006E578C">
              <w:rPr>
                <w:rFonts w:cstheme="minorHAnsi"/>
              </w:rPr>
              <w:t xml:space="preserve">Circulating </w:t>
            </w:r>
          </w:p>
          <w:p w14:paraId="0891871A" w14:textId="77777777" w:rsidR="00814F08" w:rsidRPr="006E578C" w:rsidRDefault="00814F08" w:rsidP="00BD5951">
            <w:pPr>
              <w:spacing w:after="30"/>
              <w:rPr>
                <w:rFonts w:cstheme="minorHAnsi"/>
              </w:rPr>
            </w:pPr>
            <w:r w:rsidRPr="006E578C">
              <w:rPr>
                <w:rFonts w:cstheme="minorHAnsi"/>
              </w:rPr>
              <w:t>Induced flow</w:t>
            </w:r>
          </w:p>
          <w:p w14:paraId="51F8AFD5" w14:textId="77777777" w:rsidR="00814F08" w:rsidRPr="006E578C" w:rsidRDefault="00814F08" w:rsidP="00BD5951">
            <w:pPr>
              <w:spacing w:after="30"/>
              <w:rPr>
                <w:rFonts w:cstheme="minorHAnsi"/>
              </w:rPr>
            </w:pPr>
            <w:r w:rsidRPr="006E578C">
              <w:rPr>
                <w:rFonts w:eastAsia="Wingdings-Regular" w:cstheme="minorHAnsi"/>
                <w:kern w:val="0"/>
              </w:rPr>
              <w:t>Jet</w:t>
            </w:r>
          </w:p>
          <w:p w14:paraId="4C7E71D8" w14:textId="548877B5" w:rsidR="00814F08" w:rsidRPr="006E578C" w:rsidRDefault="00814F08" w:rsidP="00BD5951">
            <w:pPr>
              <w:spacing w:after="30"/>
              <w:rPr>
                <w:rFonts w:cstheme="minorHAnsi"/>
              </w:rPr>
            </w:pPr>
            <w:r w:rsidRPr="006E578C">
              <w:rPr>
                <w:rFonts w:cstheme="minorHAnsi"/>
              </w:rPr>
              <w:t>Large-diameter ceiling (blade tip dia.</w:t>
            </w:r>
            <w:r w:rsidRPr="006E578C">
              <w:rPr>
                <w:rFonts w:cstheme="minorHAnsi"/>
                <w:u w:val="single"/>
              </w:rPr>
              <w:t>&gt;</w:t>
            </w:r>
            <w:r w:rsidRPr="006E578C">
              <w:rPr>
                <w:rFonts w:cstheme="minorHAnsi"/>
              </w:rPr>
              <w:t>84.5”)</w:t>
            </w:r>
          </w:p>
          <w:p w14:paraId="29E241CA" w14:textId="77777777" w:rsidR="00814F08" w:rsidRPr="006E578C" w:rsidRDefault="00814F08" w:rsidP="00BD5951">
            <w:pPr>
              <w:spacing w:after="30"/>
              <w:rPr>
                <w:rFonts w:cstheme="minorHAnsi"/>
              </w:rPr>
            </w:pPr>
            <w:r w:rsidRPr="006E578C">
              <w:rPr>
                <w:rFonts w:cstheme="minorHAnsi"/>
              </w:rPr>
              <w:t>Mixed flow</w:t>
            </w:r>
          </w:p>
          <w:p w14:paraId="68029F72" w14:textId="77777777" w:rsidR="00814F08" w:rsidRPr="006E578C" w:rsidRDefault="00814F08" w:rsidP="00BD5951">
            <w:pPr>
              <w:spacing w:after="30"/>
              <w:rPr>
                <w:rFonts w:cstheme="minorHAnsi"/>
                <w:b/>
                <w:bCs/>
                <w:color w:val="991B1E"/>
                <w:kern w:val="0"/>
              </w:rPr>
            </w:pPr>
            <w:r w:rsidRPr="006E578C">
              <w:rPr>
                <w:rFonts w:cstheme="minorHAnsi"/>
              </w:rPr>
              <w:t xml:space="preserve">Propeller </w:t>
            </w:r>
          </w:p>
        </w:tc>
        <w:tc>
          <w:tcPr>
            <w:tcW w:w="2790" w:type="dxa"/>
            <w:shd w:val="clear" w:color="auto" w:fill="auto"/>
          </w:tcPr>
          <w:p w14:paraId="47ABDA0A" w14:textId="6BA82EC3" w:rsidR="00814F08" w:rsidRPr="006E578C" w:rsidRDefault="00814F08" w:rsidP="00BD5951">
            <w:pPr>
              <w:spacing w:after="30"/>
              <w:rPr>
                <w:rFonts w:cstheme="minorHAnsi"/>
              </w:rPr>
            </w:pPr>
            <w:r w:rsidRPr="006E578C">
              <w:rPr>
                <w:rFonts w:cstheme="minorHAnsi"/>
              </w:rPr>
              <w:t>Air-curtain units</w:t>
            </w:r>
          </w:p>
          <w:p w14:paraId="26D8949D" w14:textId="77777777" w:rsidR="00814F08" w:rsidRPr="006E578C" w:rsidRDefault="00814F08" w:rsidP="00BD5951">
            <w:pPr>
              <w:spacing w:after="30"/>
              <w:rPr>
                <w:rFonts w:cstheme="minorHAnsi"/>
              </w:rPr>
            </w:pPr>
            <w:r w:rsidRPr="006E578C">
              <w:rPr>
                <w:rFonts w:cstheme="minorHAnsi"/>
              </w:rPr>
              <w:t>Axial impeller</w:t>
            </w:r>
          </w:p>
          <w:p w14:paraId="5DCA22DA" w14:textId="77777777" w:rsidR="00814F08" w:rsidRPr="006E578C" w:rsidRDefault="00814F08" w:rsidP="00BD5951">
            <w:pPr>
              <w:spacing w:after="30"/>
              <w:rPr>
                <w:rFonts w:cstheme="minorHAnsi"/>
              </w:rPr>
            </w:pPr>
            <w:r w:rsidRPr="006E578C">
              <w:rPr>
                <w:rFonts w:cstheme="minorHAnsi"/>
              </w:rPr>
              <w:t>Evaporative coolers</w:t>
            </w:r>
          </w:p>
          <w:p w14:paraId="2EA7DA8A" w14:textId="77777777" w:rsidR="00814F08" w:rsidRPr="006E578C" w:rsidRDefault="00814F08" w:rsidP="00BD5951">
            <w:pPr>
              <w:spacing w:after="30"/>
              <w:rPr>
                <w:rFonts w:cstheme="minorHAnsi"/>
              </w:rPr>
            </w:pPr>
            <w:r w:rsidRPr="006E578C">
              <w:rPr>
                <w:rFonts w:cstheme="minorHAnsi"/>
              </w:rPr>
              <w:t>Single room air-handler</w:t>
            </w:r>
          </w:p>
          <w:p w14:paraId="7877B5B3" w14:textId="77777777" w:rsidR="00814F08" w:rsidRPr="006E578C" w:rsidRDefault="00814F08" w:rsidP="00BD5951">
            <w:pPr>
              <w:spacing w:after="30"/>
              <w:rPr>
                <w:rFonts w:cstheme="minorHAnsi"/>
              </w:rPr>
            </w:pPr>
          </w:p>
          <w:p w14:paraId="23827E81" w14:textId="77777777" w:rsidR="00814F08" w:rsidRPr="006E578C" w:rsidRDefault="00814F08" w:rsidP="00BD5951">
            <w:pPr>
              <w:spacing w:after="30"/>
              <w:rPr>
                <w:rFonts w:cstheme="minorHAnsi"/>
                <w:b/>
                <w:bCs/>
              </w:rPr>
            </w:pPr>
            <w:r w:rsidRPr="006E578C">
              <w:rPr>
                <w:rFonts w:cstheme="minorHAnsi"/>
                <w:b/>
                <w:bCs/>
              </w:rPr>
              <w:t>Ventilators</w:t>
            </w:r>
          </w:p>
          <w:p w14:paraId="603BD2AF" w14:textId="77777777" w:rsidR="00814F08" w:rsidRPr="006E578C" w:rsidRDefault="00814F08" w:rsidP="00BD5951">
            <w:pPr>
              <w:spacing w:after="30"/>
              <w:rPr>
                <w:rFonts w:cstheme="minorHAnsi"/>
              </w:rPr>
            </w:pPr>
            <w:r w:rsidRPr="006E578C">
              <w:rPr>
                <w:rFonts w:cstheme="minorHAnsi"/>
              </w:rPr>
              <w:t xml:space="preserve">Energy-recovery </w:t>
            </w:r>
          </w:p>
          <w:p w14:paraId="720E69C6" w14:textId="77777777" w:rsidR="00814F08" w:rsidRPr="006E578C" w:rsidRDefault="00814F08" w:rsidP="00BD5951">
            <w:pPr>
              <w:spacing w:after="30"/>
              <w:rPr>
                <w:rFonts w:cstheme="minorHAnsi"/>
              </w:rPr>
            </w:pPr>
            <w:r w:rsidRPr="006E578C">
              <w:rPr>
                <w:rFonts w:cstheme="minorHAnsi"/>
              </w:rPr>
              <w:t xml:space="preserve">Heat-recovery </w:t>
            </w:r>
          </w:p>
          <w:p w14:paraId="2DFCC7D8" w14:textId="77777777" w:rsidR="00814F08" w:rsidRPr="006E578C" w:rsidRDefault="00814F08" w:rsidP="00BD5951">
            <w:pPr>
              <w:spacing w:after="30"/>
              <w:rPr>
                <w:rFonts w:cstheme="minorHAnsi"/>
              </w:rPr>
            </w:pPr>
            <w:r w:rsidRPr="006E578C">
              <w:rPr>
                <w:rFonts w:cstheme="minorHAnsi"/>
              </w:rPr>
              <w:t xml:space="preserve">Positive pressure </w:t>
            </w:r>
          </w:p>
          <w:p w14:paraId="558B6722" w14:textId="77777777" w:rsidR="00814F08" w:rsidRPr="006E578C" w:rsidRDefault="00814F08" w:rsidP="00BD5951">
            <w:pPr>
              <w:spacing w:after="30"/>
              <w:rPr>
                <w:rFonts w:cstheme="minorHAnsi"/>
              </w:rPr>
            </w:pPr>
            <w:r w:rsidRPr="006E578C">
              <w:rPr>
                <w:rFonts w:cstheme="minorHAnsi"/>
              </w:rPr>
              <w:t xml:space="preserve">Power roof </w:t>
            </w:r>
          </w:p>
          <w:p w14:paraId="60006FFF" w14:textId="77777777" w:rsidR="00814F08" w:rsidRPr="006E578C" w:rsidRDefault="00814F08" w:rsidP="00BD5951">
            <w:pPr>
              <w:spacing w:after="30"/>
              <w:rPr>
                <w:rFonts w:cstheme="minorHAnsi"/>
                <w:b/>
                <w:bCs/>
                <w:color w:val="991B1E"/>
                <w:kern w:val="0"/>
              </w:rPr>
            </w:pPr>
            <w:r w:rsidRPr="006E578C">
              <w:rPr>
                <w:rFonts w:cstheme="minorHAnsi"/>
              </w:rPr>
              <w:t xml:space="preserve">Residential ceiling  </w:t>
            </w:r>
          </w:p>
        </w:tc>
        <w:tc>
          <w:tcPr>
            <w:tcW w:w="3060" w:type="dxa"/>
            <w:shd w:val="clear" w:color="auto" w:fill="auto"/>
          </w:tcPr>
          <w:p w14:paraId="30AD1DF3" w14:textId="77777777" w:rsidR="006E578C" w:rsidRPr="006E578C" w:rsidRDefault="006E578C" w:rsidP="00BD5951">
            <w:pPr>
              <w:spacing w:after="30"/>
              <w:rPr>
                <w:sz w:val="16"/>
                <w:szCs w:val="16"/>
              </w:rPr>
            </w:pPr>
          </w:p>
          <w:p w14:paraId="0BD57204" w14:textId="3BE3E3F6" w:rsidR="00814F08" w:rsidRPr="006E578C" w:rsidRDefault="00814F08" w:rsidP="00BD5951">
            <w:pPr>
              <w:spacing w:after="30"/>
              <w:rPr>
                <w:rFonts w:cstheme="minorHAnsi"/>
              </w:rPr>
            </w:pPr>
            <w:r w:rsidRPr="006E578C">
              <w:t>Acoustical duct silencer</w:t>
            </w:r>
          </w:p>
          <w:p w14:paraId="1683B7E8" w14:textId="77777777" w:rsidR="00814F08" w:rsidRPr="006E578C" w:rsidRDefault="00814F08" w:rsidP="00BD5951">
            <w:pPr>
              <w:spacing w:after="30"/>
              <w:rPr>
                <w:rFonts w:cstheme="minorHAnsi"/>
              </w:rPr>
            </w:pPr>
            <w:r w:rsidRPr="006E578C">
              <w:t>Airflow-measurement station</w:t>
            </w:r>
          </w:p>
          <w:p w14:paraId="5632F873" w14:textId="77777777" w:rsidR="00814F08" w:rsidRPr="006E578C" w:rsidRDefault="00814F08" w:rsidP="00BD5951">
            <w:pPr>
              <w:spacing w:after="30"/>
              <w:rPr>
                <w:rFonts w:cstheme="minorHAnsi"/>
              </w:rPr>
            </w:pPr>
            <w:r w:rsidRPr="006E578C">
              <w:rPr>
                <w:rFonts w:cstheme="minorHAnsi"/>
              </w:rPr>
              <w:t>Dampers</w:t>
            </w:r>
          </w:p>
          <w:p w14:paraId="7C724451" w14:textId="77777777" w:rsidR="00814F08" w:rsidRPr="006E578C" w:rsidRDefault="00814F08" w:rsidP="00BD5951">
            <w:pPr>
              <w:spacing w:after="30"/>
              <w:rPr>
                <w:rFonts w:cstheme="minorHAnsi"/>
              </w:rPr>
            </w:pPr>
            <w:r w:rsidRPr="006E578C">
              <w:rPr>
                <w:rFonts w:cstheme="minorHAnsi"/>
              </w:rPr>
              <w:t xml:space="preserve">Duct  </w:t>
            </w:r>
          </w:p>
          <w:p w14:paraId="46B3D0E2" w14:textId="77777777" w:rsidR="00814F08" w:rsidRPr="006E578C" w:rsidRDefault="00814F08" w:rsidP="00BD5951">
            <w:pPr>
              <w:spacing w:after="30"/>
              <w:rPr>
                <w:rFonts w:cstheme="minorHAnsi"/>
              </w:rPr>
            </w:pPr>
            <w:r w:rsidRPr="006E578C">
              <w:rPr>
                <w:rFonts w:cstheme="minorHAnsi"/>
              </w:rPr>
              <w:t xml:space="preserve">Louver </w:t>
            </w:r>
          </w:p>
          <w:p w14:paraId="7B6158DF" w14:textId="77777777" w:rsidR="00814F08" w:rsidRPr="006E578C" w:rsidRDefault="00814F08" w:rsidP="00BD5951">
            <w:pPr>
              <w:spacing w:after="30"/>
              <w:rPr>
                <w:rFonts w:cstheme="minorHAnsi"/>
              </w:rPr>
            </w:pPr>
            <w:r w:rsidRPr="006E578C">
              <w:rPr>
                <w:rFonts w:cstheme="minorHAnsi"/>
              </w:rPr>
              <w:t>Spiral g</w:t>
            </w:r>
            <w:r w:rsidRPr="006E578C">
              <w:t>ravity roof ventilator</w:t>
            </w:r>
          </w:p>
          <w:p w14:paraId="609B5CFE" w14:textId="77777777" w:rsidR="00814F08" w:rsidRPr="006E578C" w:rsidRDefault="00814F08" w:rsidP="00BD5951">
            <w:pPr>
              <w:autoSpaceDE w:val="0"/>
              <w:autoSpaceDN w:val="0"/>
              <w:adjustRightInd w:val="0"/>
              <w:spacing w:after="30"/>
              <w:rPr>
                <w:rFonts w:ascii="Calibri" w:hAnsi="Calibri" w:cs="Calibri"/>
                <w:b/>
                <w:bCs/>
                <w:color w:val="991B1E"/>
                <w:kern w:val="0"/>
              </w:rPr>
            </w:pPr>
          </w:p>
        </w:tc>
      </w:tr>
    </w:tbl>
    <w:p w14:paraId="58FC0473" w14:textId="77777777" w:rsidR="00747E44" w:rsidRPr="00770A1C" w:rsidRDefault="00747E44" w:rsidP="00747E44">
      <w:pPr>
        <w:shd w:val="clear" w:color="auto" w:fill="FFFFFF"/>
        <w:spacing w:after="0" w:line="240" w:lineRule="auto"/>
        <w:rPr>
          <w:rFonts w:cstheme="minorHAnsi"/>
          <w:b/>
          <w:bCs/>
        </w:rPr>
      </w:pPr>
    </w:p>
    <w:p w14:paraId="4B9B019D" w14:textId="77777777" w:rsidR="00770A1C" w:rsidRDefault="00770A1C" w:rsidP="00747E44">
      <w:pPr>
        <w:shd w:val="clear" w:color="auto" w:fill="FFFFFF"/>
        <w:spacing w:after="0" w:line="240" w:lineRule="auto"/>
        <w:rPr>
          <w:rFonts w:cstheme="minorHAnsi"/>
          <w:b/>
          <w:bCs/>
        </w:rPr>
      </w:pPr>
    </w:p>
    <w:p w14:paraId="371278D3" w14:textId="77777777" w:rsidR="00D106DB" w:rsidRDefault="00D106DB" w:rsidP="00747E44">
      <w:pPr>
        <w:shd w:val="clear" w:color="auto" w:fill="FFFFFF"/>
        <w:spacing w:after="0" w:line="240" w:lineRule="auto"/>
        <w:rPr>
          <w:rFonts w:cstheme="minorHAnsi"/>
          <w:b/>
          <w:bCs/>
        </w:rPr>
      </w:pPr>
    </w:p>
    <w:p w14:paraId="7ACB137A" w14:textId="77777777" w:rsidR="00D106DB" w:rsidRDefault="00D106DB" w:rsidP="00747E44">
      <w:pPr>
        <w:shd w:val="clear" w:color="auto" w:fill="FFFFFF"/>
        <w:spacing w:after="0" w:line="240" w:lineRule="auto"/>
        <w:rPr>
          <w:rFonts w:cstheme="minorHAnsi"/>
          <w:b/>
          <w:bCs/>
        </w:rPr>
      </w:pPr>
    </w:p>
    <w:p w14:paraId="1F6D24FF" w14:textId="77777777" w:rsidR="00D106DB" w:rsidRDefault="00D106DB" w:rsidP="00747E44">
      <w:pPr>
        <w:shd w:val="clear" w:color="auto" w:fill="FFFFFF"/>
        <w:spacing w:after="0" w:line="240" w:lineRule="auto"/>
        <w:rPr>
          <w:rFonts w:cstheme="minorHAnsi"/>
          <w:b/>
          <w:bCs/>
        </w:rPr>
      </w:pPr>
    </w:p>
    <w:p w14:paraId="28B3C326" w14:textId="77777777" w:rsidR="00D106DB" w:rsidRDefault="00D106DB" w:rsidP="00747E44">
      <w:pPr>
        <w:shd w:val="clear" w:color="auto" w:fill="FFFFFF"/>
        <w:spacing w:after="0" w:line="240" w:lineRule="auto"/>
        <w:rPr>
          <w:rFonts w:cstheme="minorHAnsi"/>
          <w:b/>
          <w:bCs/>
        </w:rPr>
      </w:pPr>
    </w:p>
    <w:p w14:paraId="55AB7EA5" w14:textId="77777777" w:rsidR="00D106DB" w:rsidRDefault="00D106DB" w:rsidP="00747E44">
      <w:pPr>
        <w:shd w:val="clear" w:color="auto" w:fill="FFFFFF"/>
        <w:spacing w:after="0" w:line="240" w:lineRule="auto"/>
        <w:rPr>
          <w:rFonts w:cstheme="minorHAnsi"/>
          <w:b/>
          <w:bCs/>
        </w:rPr>
      </w:pPr>
    </w:p>
    <w:p w14:paraId="6F62E766" w14:textId="77777777" w:rsidR="00D106DB" w:rsidRDefault="00D106DB" w:rsidP="00747E44">
      <w:pPr>
        <w:shd w:val="clear" w:color="auto" w:fill="FFFFFF"/>
        <w:spacing w:after="0" w:line="240" w:lineRule="auto"/>
        <w:rPr>
          <w:rFonts w:cstheme="minorHAnsi"/>
          <w:b/>
          <w:bCs/>
        </w:rPr>
      </w:pPr>
    </w:p>
    <w:p w14:paraId="7A0F322A" w14:textId="77777777" w:rsidR="00D106DB" w:rsidRDefault="00D106DB" w:rsidP="00747E44">
      <w:pPr>
        <w:shd w:val="clear" w:color="auto" w:fill="FFFFFF"/>
        <w:spacing w:after="0" w:line="240" w:lineRule="auto"/>
        <w:rPr>
          <w:rFonts w:cstheme="minorHAnsi"/>
          <w:b/>
          <w:bCs/>
        </w:rPr>
      </w:pPr>
    </w:p>
    <w:p w14:paraId="2A2F20C9" w14:textId="77777777" w:rsidR="00D106DB" w:rsidRDefault="00D106DB" w:rsidP="00747E44">
      <w:pPr>
        <w:shd w:val="clear" w:color="auto" w:fill="FFFFFF"/>
        <w:spacing w:after="0" w:line="240" w:lineRule="auto"/>
        <w:rPr>
          <w:rFonts w:cstheme="minorHAnsi"/>
          <w:b/>
          <w:bCs/>
        </w:rPr>
      </w:pPr>
    </w:p>
    <w:p w14:paraId="21ECBC1C" w14:textId="77777777" w:rsidR="00D106DB" w:rsidRDefault="00D106DB" w:rsidP="00747E44">
      <w:pPr>
        <w:shd w:val="clear" w:color="auto" w:fill="FFFFFF"/>
        <w:spacing w:after="0" w:line="240" w:lineRule="auto"/>
        <w:rPr>
          <w:rFonts w:cstheme="minorHAnsi"/>
          <w:b/>
          <w:bCs/>
        </w:rPr>
      </w:pPr>
    </w:p>
    <w:p w14:paraId="2003BE34" w14:textId="77777777" w:rsidR="00D106DB" w:rsidRDefault="00D106DB" w:rsidP="00747E44">
      <w:pPr>
        <w:shd w:val="clear" w:color="auto" w:fill="FFFFFF"/>
        <w:spacing w:after="0" w:line="240" w:lineRule="auto"/>
        <w:rPr>
          <w:rFonts w:cstheme="minorHAnsi"/>
          <w:b/>
          <w:bCs/>
        </w:rPr>
      </w:pPr>
    </w:p>
    <w:p w14:paraId="1FB5A2C3" w14:textId="36E473C0" w:rsidR="00436E2D" w:rsidRPr="0091610B" w:rsidRDefault="00436E2D" w:rsidP="008E6A6B">
      <w:pPr>
        <w:shd w:val="clear" w:color="auto" w:fill="FFFFFF"/>
        <w:spacing w:after="120" w:line="360" w:lineRule="auto"/>
        <w:rPr>
          <w:rFonts w:cstheme="minorHAnsi"/>
          <w:b/>
          <w:bCs/>
          <w:color w:val="A20000"/>
          <w:sz w:val="28"/>
          <w:szCs w:val="28"/>
        </w:rPr>
      </w:pPr>
      <w:r w:rsidRPr="0091610B">
        <w:rPr>
          <w:rFonts w:cstheme="minorHAnsi"/>
          <w:b/>
          <w:bCs/>
          <w:color w:val="A20000"/>
          <w:sz w:val="28"/>
          <w:szCs w:val="28"/>
        </w:rPr>
        <w:lastRenderedPageBreak/>
        <w:t>Member vs. Affiliate</w:t>
      </w:r>
    </w:p>
    <w:p w14:paraId="424DCD34" w14:textId="058A8927" w:rsidR="0091610B" w:rsidRDefault="00966D7E" w:rsidP="008E6A6B">
      <w:pPr>
        <w:shd w:val="clear" w:color="auto" w:fill="FFFFFF"/>
        <w:spacing w:afterLines="120" w:after="288" w:line="360" w:lineRule="auto"/>
        <w:rPr>
          <w:rFonts w:cstheme="minorHAnsi"/>
        </w:rPr>
      </w:pPr>
      <w:r w:rsidRPr="00966D7E">
        <w:rPr>
          <w:rFonts w:cstheme="minorHAnsi"/>
        </w:rPr>
        <w:t>Consider whether your company would like to apply as a member or an affiliate. Companies that aim to have a positive impact on the air systems industry and prioritize certification tend to become AMCA members. On the other hand, companies that prefer to concentrate on certification testing choose the affiliate path to certification.</w:t>
      </w:r>
    </w:p>
    <w:p w14:paraId="72CCC6A5" w14:textId="77777777" w:rsidR="00894739" w:rsidRDefault="00894739" w:rsidP="008E6A6B">
      <w:pPr>
        <w:shd w:val="clear" w:color="auto" w:fill="FFFFFF"/>
        <w:spacing w:afterLines="120" w:after="288" w:line="360" w:lineRule="auto"/>
        <w:rPr>
          <w:rFonts w:cstheme="minorHAnsi"/>
        </w:rPr>
      </w:pPr>
    </w:p>
    <w:tbl>
      <w:tblPr>
        <w:tblStyle w:val="TableGrid"/>
        <w:tblW w:w="10075" w:type="dxa"/>
        <w:tblLook w:val="04A0" w:firstRow="1" w:lastRow="0" w:firstColumn="1" w:lastColumn="0" w:noHBand="0" w:noVBand="1"/>
      </w:tblPr>
      <w:tblGrid>
        <w:gridCol w:w="3505"/>
        <w:gridCol w:w="3780"/>
        <w:gridCol w:w="2790"/>
      </w:tblGrid>
      <w:tr w:rsidR="00814F08" w:rsidRPr="00F746F3" w14:paraId="4EB8394D" w14:textId="77777777" w:rsidTr="00B57DDA">
        <w:trPr>
          <w:trHeight w:val="70"/>
        </w:trPr>
        <w:tc>
          <w:tcPr>
            <w:tcW w:w="3505" w:type="dxa"/>
            <w:shd w:val="clear" w:color="auto" w:fill="991B1E"/>
          </w:tcPr>
          <w:p w14:paraId="08559BFA" w14:textId="77777777" w:rsidR="00814F08" w:rsidRPr="00F746F3" w:rsidRDefault="00814F08" w:rsidP="0091610B">
            <w:pPr>
              <w:pStyle w:val="NormalWeb"/>
              <w:spacing w:before="0" w:beforeAutospacing="0" w:after="0" w:afterAutospacing="0" w:line="360" w:lineRule="auto"/>
              <w:rPr>
                <w:rFonts w:asciiTheme="minorHAnsi" w:hAnsiTheme="minorHAnsi" w:cstheme="minorHAnsi"/>
                <w:b/>
                <w:bCs/>
                <w:color w:val="F2F2F2" w:themeColor="background1" w:themeShade="F2"/>
              </w:rPr>
            </w:pPr>
            <w:r w:rsidRPr="00F746F3">
              <w:rPr>
                <w:rFonts w:asciiTheme="minorHAnsi" w:hAnsiTheme="minorHAnsi" w:cstheme="minorHAnsi"/>
                <w:b/>
                <w:bCs/>
                <w:color w:val="F2F2F2" w:themeColor="background1" w:themeShade="F2"/>
              </w:rPr>
              <w:t>Resources</w:t>
            </w:r>
          </w:p>
        </w:tc>
        <w:tc>
          <w:tcPr>
            <w:tcW w:w="3780" w:type="dxa"/>
            <w:shd w:val="clear" w:color="auto" w:fill="991B1E"/>
          </w:tcPr>
          <w:p w14:paraId="574D81B0" w14:textId="77777777" w:rsidR="00814F08" w:rsidRPr="00F746F3" w:rsidRDefault="00814F08" w:rsidP="0091610B">
            <w:pPr>
              <w:pStyle w:val="NormalWeb"/>
              <w:spacing w:before="0" w:beforeAutospacing="0" w:after="0" w:afterAutospacing="0" w:line="360" w:lineRule="auto"/>
              <w:rPr>
                <w:rFonts w:asciiTheme="minorHAnsi" w:hAnsiTheme="minorHAnsi" w:cstheme="minorHAnsi"/>
                <w:b/>
                <w:bCs/>
                <w:color w:val="F2F2F2" w:themeColor="background1" w:themeShade="F2"/>
              </w:rPr>
            </w:pPr>
            <w:r w:rsidRPr="00F746F3">
              <w:rPr>
                <w:rFonts w:asciiTheme="minorHAnsi" w:hAnsiTheme="minorHAnsi" w:cstheme="minorHAnsi"/>
                <w:b/>
                <w:bCs/>
                <w:color w:val="F2F2F2" w:themeColor="background1" w:themeShade="F2"/>
              </w:rPr>
              <w:t xml:space="preserve">Member </w:t>
            </w:r>
          </w:p>
        </w:tc>
        <w:tc>
          <w:tcPr>
            <w:tcW w:w="2790" w:type="dxa"/>
            <w:shd w:val="clear" w:color="auto" w:fill="991B1E"/>
          </w:tcPr>
          <w:p w14:paraId="53751BCC" w14:textId="77777777" w:rsidR="00814F08" w:rsidRPr="00F746F3" w:rsidRDefault="00814F08" w:rsidP="0091610B">
            <w:pPr>
              <w:pStyle w:val="NormalWeb"/>
              <w:spacing w:before="0" w:beforeAutospacing="0" w:after="0" w:afterAutospacing="0" w:line="360" w:lineRule="auto"/>
              <w:rPr>
                <w:rFonts w:asciiTheme="minorHAnsi" w:hAnsiTheme="minorHAnsi" w:cstheme="minorHAnsi"/>
                <w:b/>
                <w:bCs/>
                <w:color w:val="F2F2F2" w:themeColor="background1" w:themeShade="F2"/>
              </w:rPr>
            </w:pPr>
            <w:r w:rsidRPr="00F746F3">
              <w:rPr>
                <w:rFonts w:asciiTheme="minorHAnsi" w:hAnsiTheme="minorHAnsi" w:cstheme="minorHAnsi"/>
                <w:b/>
                <w:bCs/>
                <w:color w:val="F2F2F2" w:themeColor="background1" w:themeShade="F2"/>
              </w:rPr>
              <w:t xml:space="preserve">Affiliate </w:t>
            </w:r>
          </w:p>
        </w:tc>
      </w:tr>
      <w:tr w:rsidR="00814F08" w:rsidRPr="003607D0" w14:paraId="14953C1B" w14:textId="77777777" w:rsidTr="00B57DDA">
        <w:trPr>
          <w:trHeight w:val="70"/>
        </w:trPr>
        <w:tc>
          <w:tcPr>
            <w:tcW w:w="3505" w:type="dxa"/>
            <w:shd w:val="clear" w:color="auto" w:fill="auto"/>
          </w:tcPr>
          <w:p w14:paraId="0C7B10CC" w14:textId="419BFE9E"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Certified Rating</w:t>
            </w:r>
            <w:r w:rsidR="00C028C8">
              <w:rPr>
                <w:rFonts w:asciiTheme="minorHAnsi" w:hAnsiTheme="minorHAnsi" w:cstheme="minorHAnsi"/>
                <w:sz w:val="22"/>
                <w:szCs w:val="22"/>
              </w:rPr>
              <w:t>s</w:t>
            </w:r>
            <w:r w:rsidRPr="003607D0">
              <w:rPr>
                <w:rFonts w:asciiTheme="minorHAnsi" w:hAnsiTheme="minorHAnsi" w:cstheme="minorHAnsi"/>
                <w:sz w:val="22"/>
                <w:szCs w:val="22"/>
              </w:rPr>
              <w:t xml:space="preserve"> Program </w:t>
            </w:r>
          </w:p>
        </w:tc>
        <w:tc>
          <w:tcPr>
            <w:tcW w:w="3780" w:type="dxa"/>
            <w:shd w:val="clear" w:color="auto" w:fill="auto"/>
          </w:tcPr>
          <w:p w14:paraId="68402312" w14:textId="4A29366D" w:rsidR="00814F08"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50% off non-member price</w:t>
            </w:r>
            <w:r w:rsidR="00FA5076">
              <w:rPr>
                <w:rFonts w:asciiTheme="minorHAnsi" w:hAnsiTheme="minorHAnsi" w:cstheme="minorHAnsi"/>
                <w:sz w:val="22"/>
                <w:szCs w:val="22"/>
              </w:rPr>
              <w:t>.</w:t>
            </w:r>
          </w:p>
          <w:p w14:paraId="7F8E55E2" w14:textId="2A19CFD6"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P</w:t>
            </w:r>
            <w:r w:rsidRPr="003607D0">
              <w:rPr>
                <w:rFonts w:asciiTheme="minorHAnsi" w:hAnsiTheme="minorHAnsi" w:cstheme="minorHAnsi"/>
                <w:sz w:val="22"/>
                <w:szCs w:val="22"/>
              </w:rPr>
              <w:t>riority timeframe</w:t>
            </w:r>
            <w:r>
              <w:rPr>
                <w:rFonts w:asciiTheme="minorHAnsi" w:hAnsiTheme="minorHAnsi" w:cstheme="minorHAnsi"/>
                <w:sz w:val="22"/>
                <w:szCs w:val="22"/>
              </w:rPr>
              <w:t xml:space="preserve"> over affiliates</w:t>
            </w:r>
            <w:r w:rsidR="00FA5076">
              <w:rPr>
                <w:rFonts w:asciiTheme="minorHAnsi" w:hAnsiTheme="minorHAnsi" w:cstheme="minorHAnsi"/>
                <w:sz w:val="22"/>
                <w:szCs w:val="22"/>
              </w:rPr>
              <w:t>.</w:t>
            </w:r>
          </w:p>
        </w:tc>
        <w:tc>
          <w:tcPr>
            <w:tcW w:w="2790" w:type="dxa"/>
            <w:shd w:val="clear" w:color="auto" w:fill="auto"/>
          </w:tcPr>
          <w:p w14:paraId="1281B1F8" w14:textId="3B470F39"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Full price</w:t>
            </w:r>
            <w:r>
              <w:rPr>
                <w:rFonts w:asciiTheme="minorHAnsi" w:hAnsiTheme="minorHAnsi" w:cstheme="minorHAnsi"/>
                <w:sz w:val="22"/>
                <w:szCs w:val="22"/>
              </w:rPr>
              <w:t xml:space="preserve">, </w:t>
            </w:r>
            <w:r w:rsidRPr="003607D0">
              <w:rPr>
                <w:rFonts w:asciiTheme="minorHAnsi" w:hAnsiTheme="minorHAnsi" w:cstheme="minorHAnsi"/>
                <w:sz w:val="22"/>
                <w:szCs w:val="22"/>
              </w:rPr>
              <w:t>paid in advance</w:t>
            </w:r>
            <w:r w:rsidR="00FA5076">
              <w:rPr>
                <w:rFonts w:asciiTheme="minorHAnsi" w:hAnsiTheme="minorHAnsi" w:cstheme="minorHAnsi"/>
                <w:sz w:val="22"/>
                <w:szCs w:val="22"/>
              </w:rPr>
              <w:t>.</w:t>
            </w:r>
          </w:p>
        </w:tc>
      </w:tr>
      <w:tr w:rsidR="00814F08" w:rsidRPr="003607D0" w14:paraId="256CBE47" w14:textId="77777777" w:rsidTr="00B57DDA">
        <w:trPr>
          <w:trHeight w:val="70"/>
        </w:trPr>
        <w:tc>
          <w:tcPr>
            <w:tcW w:w="3505" w:type="dxa"/>
            <w:shd w:val="clear" w:color="auto" w:fill="auto"/>
          </w:tcPr>
          <w:p w14:paraId="3C2F9673"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Testing </w:t>
            </w:r>
          </w:p>
        </w:tc>
        <w:tc>
          <w:tcPr>
            <w:tcW w:w="3780" w:type="dxa"/>
            <w:shd w:val="clear" w:color="auto" w:fill="auto"/>
          </w:tcPr>
          <w:p w14:paraId="08AB8DED" w14:textId="1D0B1D21" w:rsidR="00814F08"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50% </w:t>
            </w:r>
            <w:proofErr w:type="gramStart"/>
            <w:r w:rsidRPr="003607D0">
              <w:rPr>
                <w:rFonts w:asciiTheme="minorHAnsi" w:hAnsiTheme="minorHAnsi" w:cstheme="minorHAnsi"/>
                <w:sz w:val="22"/>
                <w:szCs w:val="22"/>
              </w:rPr>
              <w:t>of</w:t>
            </w:r>
            <w:proofErr w:type="gramEnd"/>
            <w:r w:rsidRPr="003607D0">
              <w:rPr>
                <w:rFonts w:asciiTheme="minorHAnsi" w:hAnsiTheme="minorHAnsi" w:cstheme="minorHAnsi"/>
                <w:sz w:val="22"/>
                <w:szCs w:val="22"/>
              </w:rPr>
              <w:t xml:space="preserve"> non-member price</w:t>
            </w:r>
            <w:r w:rsidR="00FA5076">
              <w:rPr>
                <w:rFonts w:asciiTheme="minorHAnsi" w:hAnsiTheme="minorHAnsi" w:cstheme="minorHAnsi"/>
                <w:sz w:val="22"/>
                <w:szCs w:val="22"/>
              </w:rPr>
              <w:t>.</w:t>
            </w:r>
          </w:p>
          <w:p w14:paraId="38706FE6" w14:textId="4E693522"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P</w:t>
            </w:r>
            <w:r w:rsidRPr="003607D0">
              <w:rPr>
                <w:rFonts w:asciiTheme="minorHAnsi" w:hAnsiTheme="minorHAnsi" w:cstheme="minorHAnsi"/>
                <w:sz w:val="22"/>
                <w:szCs w:val="22"/>
              </w:rPr>
              <w:t>riority timeframe</w:t>
            </w:r>
            <w:r>
              <w:rPr>
                <w:rFonts w:asciiTheme="minorHAnsi" w:hAnsiTheme="minorHAnsi" w:cstheme="minorHAnsi"/>
                <w:sz w:val="22"/>
                <w:szCs w:val="22"/>
              </w:rPr>
              <w:t xml:space="preserve"> over affiliates</w:t>
            </w:r>
            <w:r w:rsidR="00FA5076">
              <w:rPr>
                <w:rFonts w:asciiTheme="minorHAnsi" w:hAnsiTheme="minorHAnsi" w:cstheme="minorHAnsi"/>
                <w:sz w:val="22"/>
                <w:szCs w:val="22"/>
              </w:rPr>
              <w:t>.</w:t>
            </w:r>
          </w:p>
        </w:tc>
        <w:tc>
          <w:tcPr>
            <w:tcW w:w="2790" w:type="dxa"/>
            <w:shd w:val="clear" w:color="auto" w:fill="auto"/>
          </w:tcPr>
          <w:p w14:paraId="4C81AA3D" w14:textId="5A697DAF"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Full price</w:t>
            </w:r>
            <w:r w:rsidR="00702EA4">
              <w:rPr>
                <w:rFonts w:asciiTheme="minorHAnsi" w:hAnsiTheme="minorHAnsi" w:cstheme="minorHAnsi"/>
                <w:sz w:val="22"/>
                <w:szCs w:val="22"/>
              </w:rPr>
              <w:t xml:space="preserve">, </w:t>
            </w:r>
            <w:r w:rsidR="00702EA4" w:rsidRPr="003607D0">
              <w:rPr>
                <w:rFonts w:asciiTheme="minorHAnsi" w:hAnsiTheme="minorHAnsi" w:cstheme="minorHAnsi"/>
                <w:sz w:val="22"/>
                <w:szCs w:val="22"/>
              </w:rPr>
              <w:t>paid in advance</w:t>
            </w:r>
            <w:r w:rsidR="00702EA4">
              <w:rPr>
                <w:rFonts w:asciiTheme="minorHAnsi" w:hAnsiTheme="minorHAnsi" w:cstheme="minorHAnsi"/>
                <w:sz w:val="22"/>
                <w:szCs w:val="22"/>
              </w:rPr>
              <w:t xml:space="preserve">. </w:t>
            </w:r>
          </w:p>
        </w:tc>
      </w:tr>
      <w:tr w:rsidR="00814F08" w:rsidRPr="003607D0" w14:paraId="56E9B536" w14:textId="77777777" w:rsidTr="00B57DDA">
        <w:trPr>
          <w:trHeight w:val="70"/>
        </w:trPr>
        <w:tc>
          <w:tcPr>
            <w:tcW w:w="3505" w:type="dxa"/>
            <w:shd w:val="clear" w:color="auto" w:fill="auto"/>
          </w:tcPr>
          <w:p w14:paraId="57CC74A5"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AMCA/ANSI Test Standards</w:t>
            </w:r>
          </w:p>
        </w:tc>
        <w:tc>
          <w:tcPr>
            <w:tcW w:w="3780" w:type="dxa"/>
            <w:shd w:val="clear" w:color="auto" w:fill="auto"/>
          </w:tcPr>
          <w:p w14:paraId="59A3C963"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Included</w:t>
            </w:r>
          </w:p>
        </w:tc>
        <w:tc>
          <w:tcPr>
            <w:tcW w:w="2790" w:type="dxa"/>
            <w:shd w:val="clear" w:color="auto" w:fill="auto"/>
          </w:tcPr>
          <w:p w14:paraId="7B71C6EF" w14:textId="4E07C54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$90 each</w:t>
            </w:r>
            <w:r w:rsidR="00FA5076">
              <w:rPr>
                <w:rFonts w:asciiTheme="minorHAnsi" w:hAnsiTheme="minorHAnsi" w:cstheme="minorHAnsi"/>
                <w:sz w:val="22"/>
                <w:szCs w:val="22"/>
              </w:rPr>
              <w:t>.</w:t>
            </w:r>
          </w:p>
        </w:tc>
      </w:tr>
      <w:tr w:rsidR="00814F08" w:rsidRPr="003607D0" w14:paraId="4916DF13" w14:textId="77777777" w:rsidTr="00B57DDA">
        <w:trPr>
          <w:trHeight w:val="70"/>
        </w:trPr>
        <w:tc>
          <w:tcPr>
            <w:tcW w:w="3505" w:type="dxa"/>
            <w:shd w:val="clear" w:color="auto" w:fill="auto"/>
          </w:tcPr>
          <w:p w14:paraId="5ED9B228"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Product Rating Publications</w:t>
            </w:r>
          </w:p>
        </w:tc>
        <w:tc>
          <w:tcPr>
            <w:tcW w:w="3780" w:type="dxa"/>
            <w:shd w:val="clear" w:color="auto" w:fill="auto"/>
          </w:tcPr>
          <w:p w14:paraId="609484B1"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Included</w:t>
            </w:r>
          </w:p>
        </w:tc>
        <w:tc>
          <w:tcPr>
            <w:tcW w:w="2790" w:type="dxa"/>
            <w:shd w:val="clear" w:color="auto" w:fill="auto"/>
          </w:tcPr>
          <w:p w14:paraId="3CB3642D"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Included </w:t>
            </w:r>
          </w:p>
        </w:tc>
      </w:tr>
      <w:tr w:rsidR="00814F08" w:rsidRPr="003607D0" w14:paraId="1B1F3863" w14:textId="77777777" w:rsidTr="00B57DDA">
        <w:trPr>
          <w:trHeight w:val="70"/>
        </w:trPr>
        <w:tc>
          <w:tcPr>
            <w:tcW w:w="3505" w:type="dxa"/>
          </w:tcPr>
          <w:p w14:paraId="0D78B5BF"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Standards &amp; Publication Committees</w:t>
            </w:r>
          </w:p>
        </w:tc>
        <w:tc>
          <w:tcPr>
            <w:tcW w:w="3780" w:type="dxa"/>
          </w:tcPr>
          <w:p w14:paraId="6AE10BB1"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Included</w:t>
            </w:r>
          </w:p>
        </w:tc>
        <w:tc>
          <w:tcPr>
            <w:tcW w:w="2790" w:type="dxa"/>
          </w:tcPr>
          <w:p w14:paraId="568A850D"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Yes</w:t>
            </w:r>
          </w:p>
        </w:tc>
      </w:tr>
      <w:tr w:rsidR="00814F08" w:rsidRPr="003607D0" w14:paraId="39C1A3D3" w14:textId="77777777" w:rsidTr="00B57DDA">
        <w:trPr>
          <w:trHeight w:val="70"/>
        </w:trPr>
        <w:tc>
          <w:tcPr>
            <w:tcW w:w="3505" w:type="dxa"/>
            <w:shd w:val="clear" w:color="auto" w:fill="auto"/>
          </w:tcPr>
          <w:p w14:paraId="17C300B0" w14:textId="12EF9423"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Certified Seals &amp; </w:t>
            </w:r>
            <w:r w:rsidR="00C028C8">
              <w:rPr>
                <w:rFonts w:asciiTheme="minorHAnsi" w:hAnsiTheme="minorHAnsi" w:cstheme="minorHAnsi"/>
                <w:sz w:val="22"/>
                <w:szCs w:val="22"/>
              </w:rPr>
              <w:t>L</w:t>
            </w:r>
            <w:r w:rsidRPr="003607D0">
              <w:rPr>
                <w:rFonts w:asciiTheme="minorHAnsi" w:hAnsiTheme="minorHAnsi" w:cstheme="minorHAnsi"/>
                <w:sz w:val="22"/>
                <w:szCs w:val="22"/>
              </w:rPr>
              <w:t xml:space="preserve">abels </w:t>
            </w:r>
          </w:p>
        </w:tc>
        <w:tc>
          <w:tcPr>
            <w:tcW w:w="3780" w:type="dxa"/>
            <w:shd w:val="clear" w:color="auto" w:fill="auto"/>
          </w:tcPr>
          <w:p w14:paraId="2EFE27CC" w14:textId="0908A988" w:rsidR="00814F08"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Yes, additional </w:t>
            </w:r>
            <w:r w:rsidR="00FA5076" w:rsidRPr="003607D0">
              <w:rPr>
                <w:rFonts w:asciiTheme="minorHAnsi" w:hAnsiTheme="minorHAnsi" w:cstheme="minorHAnsi"/>
                <w:sz w:val="22"/>
                <w:szCs w:val="22"/>
              </w:rPr>
              <w:t>cost.</w:t>
            </w:r>
          </w:p>
          <w:p w14:paraId="67497800" w14:textId="2C5C7503"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Priority timeframe over affiliates</w:t>
            </w:r>
            <w:r w:rsidR="00FA5076">
              <w:rPr>
                <w:rFonts w:asciiTheme="minorHAnsi" w:hAnsiTheme="minorHAnsi" w:cstheme="minorHAnsi"/>
                <w:sz w:val="22"/>
                <w:szCs w:val="22"/>
              </w:rPr>
              <w:t>.</w:t>
            </w:r>
          </w:p>
        </w:tc>
        <w:tc>
          <w:tcPr>
            <w:tcW w:w="2790" w:type="dxa"/>
            <w:shd w:val="clear" w:color="auto" w:fill="auto"/>
          </w:tcPr>
          <w:p w14:paraId="088D8F5D" w14:textId="7201CD2D"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Yes, additional cost</w:t>
            </w:r>
            <w:r w:rsidR="00FA5076">
              <w:rPr>
                <w:rFonts w:asciiTheme="minorHAnsi" w:hAnsiTheme="minorHAnsi" w:cstheme="minorHAnsi"/>
                <w:sz w:val="22"/>
                <w:szCs w:val="22"/>
              </w:rPr>
              <w:t>.</w:t>
            </w:r>
            <w:r w:rsidRPr="003607D0">
              <w:rPr>
                <w:rFonts w:asciiTheme="minorHAnsi" w:hAnsiTheme="minorHAnsi" w:cstheme="minorHAnsi"/>
                <w:sz w:val="22"/>
                <w:szCs w:val="22"/>
              </w:rPr>
              <w:t xml:space="preserve"> </w:t>
            </w:r>
          </w:p>
        </w:tc>
      </w:tr>
      <w:tr w:rsidR="00814F08" w:rsidRPr="003607D0" w14:paraId="0C6D3643" w14:textId="77777777" w:rsidTr="00B57DDA">
        <w:trPr>
          <w:trHeight w:val="70"/>
        </w:trPr>
        <w:tc>
          <w:tcPr>
            <w:tcW w:w="3505" w:type="dxa"/>
          </w:tcPr>
          <w:p w14:paraId="54B6A29A"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Communities &amp; Networking</w:t>
            </w:r>
          </w:p>
        </w:tc>
        <w:tc>
          <w:tcPr>
            <w:tcW w:w="3780" w:type="dxa"/>
          </w:tcPr>
          <w:p w14:paraId="7D88DCB0"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Included</w:t>
            </w:r>
          </w:p>
        </w:tc>
        <w:tc>
          <w:tcPr>
            <w:tcW w:w="2790" w:type="dxa"/>
          </w:tcPr>
          <w:p w14:paraId="0687379D" w14:textId="2B540D21"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No</w:t>
            </w:r>
          </w:p>
        </w:tc>
      </w:tr>
      <w:tr w:rsidR="00814F08" w:rsidRPr="003607D0" w14:paraId="322D1D57" w14:textId="77777777" w:rsidTr="00B57DDA">
        <w:trPr>
          <w:trHeight w:val="70"/>
        </w:trPr>
        <w:tc>
          <w:tcPr>
            <w:tcW w:w="3505" w:type="dxa"/>
            <w:shd w:val="clear" w:color="auto" w:fill="auto"/>
          </w:tcPr>
          <w:p w14:paraId="54C772F8"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Webinars</w:t>
            </w:r>
          </w:p>
        </w:tc>
        <w:tc>
          <w:tcPr>
            <w:tcW w:w="3780" w:type="dxa"/>
            <w:shd w:val="clear" w:color="auto" w:fill="auto"/>
          </w:tcPr>
          <w:p w14:paraId="02926AA4"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Included </w:t>
            </w:r>
          </w:p>
        </w:tc>
        <w:tc>
          <w:tcPr>
            <w:tcW w:w="2790" w:type="dxa"/>
            <w:shd w:val="clear" w:color="auto" w:fill="auto"/>
          </w:tcPr>
          <w:p w14:paraId="4611C130" w14:textId="15B3EE22" w:rsidR="00814F08" w:rsidRPr="003607D0" w:rsidRDefault="00264516" w:rsidP="0091610B">
            <w:pPr>
              <w:pStyle w:val="Norm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Fee</w:t>
            </w:r>
          </w:p>
        </w:tc>
      </w:tr>
      <w:tr w:rsidR="00814F08" w:rsidRPr="003607D0" w14:paraId="43901C0A" w14:textId="77777777" w:rsidTr="00B57DDA">
        <w:tc>
          <w:tcPr>
            <w:tcW w:w="3505" w:type="dxa"/>
          </w:tcPr>
          <w:p w14:paraId="07CB675A" w14:textId="47260D7A" w:rsidR="00814F08" w:rsidRPr="003607D0" w:rsidRDefault="00814F08" w:rsidP="0091610B">
            <w:pPr>
              <w:spacing w:line="360" w:lineRule="auto"/>
              <w:rPr>
                <w:rFonts w:cstheme="minorHAnsi"/>
              </w:rPr>
            </w:pPr>
            <w:r w:rsidRPr="003607D0">
              <w:rPr>
                <w:rFonts w:cstheme="minorHAnsi"/>
              </w:rPr>
              <w:t xml:space="preserve">Technical </w:t>
            </w:r>
            <w:r w:rsidR="00C028C8">
              <w:rPr>
                <w:rFonts w:cstheme="minorHAnsi"/>
              </w:rPr>
              <w:t>S</w:t>
            </w:r>
            <w:r w:rsidRPr="003607D0">
              <w:rPr>
                <w:rFonts w:cstheme="minorHAnsi"/>
              </w:rPr>
              <w:t>eminars</w:t>
            </w:r>
          </w:p>
        </w:tc>
        <w:tc>
          <w:tcPr>
            <w:tcW w:w="3780" w:type="dxa"/>
          </w:tcPr>
          <w:p w14:paraId="2148ABE2" w14:textId="6905C2B2" w:rsidR="00814F08" w:rsidRPr="003607D0" w:rsidRDefault="00814F08" w:rsidP="0091610B">
            <w:pPr>
              <w:spacing w:line="360" w:lineRule="auto"/>
              <w:rPr>
                <w:rFonts w:cstheme="minorHAnsi"/>
              </w:rPr>
            </w:pPr>
            <w:r w:rsidRPr="003607D0">
              <w:rPr>
                <w:rFonts w:cstheme="minorHAnsi"/>
              </w:rPr>
              <w:t>20-30% off full price</w:t>
            </w:r>
            <w:r w:rsidR="00FA5076">
              <w:rPr>
                <w:rFonts w:cstheme="minorHAnsi"/>
              </w:rPr>
              <w:t>.</w:t>
            </w:r>
            <w:r w:rsidRPr="003607D0">
              <w:rPr>
                <w:rFonts w:cstheme="minorHAnsi"/>
              </w:rPr>
              <w:t xml:space="preserve"> </w:t>
            </w:r>
          </w:p>
        </w:tc>
        <w:tc>
          <w:tcPr>
            <w:tcW w:w="2790" w:type="dxa"/>
          </w:tcPr>
          <w:p w14:paraId="7BF6BBD0" w14:textId="1B2802F2" w:rsidR="00814F08" w:rsidRPr="003607D0" w:rsidRDefault="00814F08" w:rsidP="0091610B">
            <w:pPr>
              <w:spacing w:line="360" w:lineRule="auto"/>
              <w:rPr>
                <w:rFonts w:cstheme="minorHAnsi"/>
              </w:rPr>
            </w:pPr>
            <w:r w:rsidRPr="003607D0">
              <w:rPr>
                <w:rFonts w:cstheme="minorHAnsi"/>
              </w:rPr>
              <w:t>Full price</w:t>
            </w:r>
            <w:r w:rsidR="00FA5076">
              <w:rPr>
                <w:rFonts w:cstheme="minorHAnsi"/>
              </w:rPr>
              <w:t>.</w:t>
            </w:r>
            <w:r w:rsidRPr="003607D0">
              <w:rPr>
                <w:rFonts w:cstheme="minorHAnsi"/>
              </w:rPr>
              <w:t xml:space="preserve"> </w:t>
            </w:r>
          </w:p>
        </w:tc>
      </w:tr>
      <w:tr w:rsidR="00814F08" w:rsidRPr="003607D0" w14:paraId="4EED51FC" w14:textId="77777777" w:rsidTr="00B57DDA">
        <w:tc>
          <w:tcPr>
            <w:tcW w:w="3505" w:type="dxa"/>
          </w:tcPr>
          <w:p w14:paraId="0A9080AE" w14:textId="3E2F0B50" w:rsidR="00814F08" w:rsidRPr="003607D0" w:rsidRDefault="00814F08" w:rsidP="0091610B">
            <w:pPr>
              <w:spacing w:line="360" w:lineRule="auto"/>
              <w:rPr>
                <w:rFonts w:cstheme="minorHAnsi"/>
              </w:rPr>
            </w:pPr>
            <w:r w:rsidRPr="003607D0">
              <w:rPr>
                <w:rFonts w:cstheme="minorHAnsi"/>
              </w:rPr>
              <w:t xml:space="preserve">Engineering </w:t>
            </w:r>
            <w:r w:rsidR="00C028C8">
              <w:rPr>
                <w:rFonts w:cstheme="minorHAnsi"/>
              </w:rPr>
              <w:t>C</w:t>
            </w:r>
            <w:r w:rsidRPr="003607D0">
              <w:rPr>
                <w:rFonts w:cstheme="minorHAnsi"/>
              </w:rPr>
              <w:t xml:space="preserve">onferences </w:t>
            </w:r>
          </w:p>
        </w:tc>
        <w:tc>
          <w:tcPr>
            <w:tcW w:w="3780" w:type="dxa"/>
          </w:tcPr>
          <w:p w14:paraId="64A54CE7" w14:textId="35283165" w:rsidR="00814F08" w:rsidRPr="003607D0" w:rsidRDefault="00814F08" w:rsidP="0091610B">
            <w:pPr>
              <w:spacing w:line="360" w:lineRule="auto"/>
              <w:rPr>
                <w:rFonts w:cstheme="minorHAnsi"/>
              </w:rPr>
            </w:pPr>
            <w:r w:rsidRPr="003607D0">
              <w:rPr>
                <w:rFonts w:cstheme="minorHAnsi"/>
              </w:rPr>
              <w:t>20-30% off full price</w:t>
            </w:r>
            <w:r w:rsidR="00FA5076">
              <w:rPr>
                <w:rFonts w:cstheme="minorHAnsi"/>
              </w:rPr>
              <w:t>.</w:t>
            </w:r>
          </w:p>
        </w:tc>
        <w:tc>
          <w:tcPr>
            <w:tcW w:w="2790" w:type="dxa"/>
          </w:tcPr>
          <w:p w14:paraId="348434E0" w14:textId="61FBB393" w:rsidR="00814F08" w:rsidRPr="003607D0" w:rsidRDefault="00814F08" w:rsidP="0091610B">
            <w:pPr>
              <w:spacing w:line="360" w:lineRule="auto"/>
              <w:rPr>
                <w:rFonts w:cstheme="minorHAnsi"/>
              </w:rPr>
            </w:pPr>
            <w:r w:rsidRPr="003607D0">
              <w:rPr>
                <w:rFonts w:cstheme="minorHAnsi"/>
              </w:rPr>
              <w:t>Full price</w:t>
            </w:r>
            <w:r w:rsidR="00FA5076">
              <w:rPr>
                <w:rFonts w:cstheme="minorHAnsi"/>
              </w:rPr>
              <w:t>.</w:t>
            </w:r>
            <w:r w:rsidRPr="003607D0">
              <w:rPr>
                <w:rFonts w:cstheme="minorHAnsi"/>
              </w:rPr>
              <w:t xml:space="preserve"> </w:t>
            </w:r>
          </w:p>
        </w:tc>
      </w:tr>
      <w:tr w:rsidR="00814F08" w:rsidRPr="003607D0" w14:paraId="2A9047C2" w14:textId="77777777" w:rsidTr="00B57DDA">
        <w:trPr>
          <w:trHeight w:val="70"/>
        </w:trPr>
        <w:tc>
          <w:tcPr>
            <w:tcW w:w="3505" w:type="dxa"/>
          </w:tcPr>
          <w:p w14:paraId="016F1DDF"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Annual Meeting</w:t>
            </w:r>
          </w:p>
        </w:tc>
        <w:tc>
          <w:tcPr>
            <w:tcW w:w="3780" w:type="dxa"/>
          </w:tcPr>
          <w:p w14:paraId="1ED9A804" w14:textId="762FFEB0"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At cost</w:t>
            </w:r>
            <w:r w:rsidR="00FA5076">
              <w:rPr>
                <w:rFonts w:asciiTheme="minorHAnsi" w:hAnsiTheme="minorHAnsi" w:cstheme="minorHAnsi"/>
                <w:sz w:val="22"/>
                <w:szCs w:val="22"/>
              </w:rPr>
              <w:t>.</w:t>
            </w:r>
          </w:p>
        </w:tc>
        <w:tc>
          <w:tcPr>
            <w:tcW w:w="2790" w:type="dxa"/>
          </w:tcPr>
          <w:p w14:paraId="1F0F572E"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No</w:t>
            </w:r>
          </w:p>
        </w:tc>
      </w:tr>
      <w:tr w:rsidR="00814F08" w:rsidRPr="003607D0" w14:paraId="7E1EC79B" w14:textId="77777777" w:rsidTr="00B57DDA">
        <w:trPr>
          <w:trHeight w:val="70"/>
        </w:trPr>
        <w:tc>
          <w:tcPr>
            <w:tcW w:w="3505" w:type="dxa"/>
          </w:tcPr>
          <w:p w14:paraId="7C1D969B"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Member Committees </w:t>
            </w:r>
          </w:p>
        </w:tc>
        <w:tc>
          <w:tcPr>
            <w:tcW w:w="3780" w:type="dxa"/>
          </w:tcPr>
          <w:p w14:paraId="1627B88D"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Included </w:t>
            </w:r>
          </w:p>
        </w:tc>
        <w:tc>
          <w:tcPr>
            <w:tcW w:w="2790" w:type="dxa"/>
          </w:tcPr>
          <w:p w14:paraId="0CDFBB3D"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No</w:t>
            </w:r>
          </w:p>
        </w:tc>
      </w:tr>
      <w:tr w:rsidR="00814F08" w:rsidRPr="003607D0" w14:paraId="2BB44855" w14:textId="77777777" w:rsidTr="00B57DDA">
        <w:trPr>
          <w:trHeight w:val="70"/>
        </w:trPr>
        <w:tc>
          <w:tcPr>
            <w:tcW w:w="3505" w:type="dxa"/>
          </w:tcPr>
          <w:p w14:paraId="7DDC8B34"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Advocacy &amp; Governmental Affairs</w:t>
            </w:r>
          </w:p>
        </w:tc>
        <w:tc>
          <w:tcPr>
            <w:tcW w:w="3780" w:type="dxa"/>
          </w:tcPr>
          <w:p w14:paraId="10D53A83"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Included </w:t>
            </w:r>
          </w:p>
        </w:tc>
        <w:tc>
          <w:tcPr>
            <w:tcW w:w="2790" w:type="dxa"/>
          </w:tcPr>
          <w:p w14:paraId="5F32675D"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Included </w:t>
            </w:r>
          </w:p>
        </w:tc>
      </w:tr>
      <w:tr w:rsidR="00814F08" w:rsidRPr="003607D0" w14:paraId="02DCE75F" w14:textId="77777777" w:rsidTr="00B57DDA">
        <w:trPr>
          <w:trHeight w:val="70"/>
        </w:trPr>
        <w:tc>
          <w:tcPr>
            <w:tcW w:w="3505" w:type="dxa"/>
          </w:tcPr>
          <w:p w14:paraId="3E47ADC9" w14:textId="6713248F"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 xml:space="preserve">Voting </w:t>
            </w:r>
            <w:r w:rsidR="00C028C8">
              <w:rPr>
                <w:rFonts w:asciiTheme="minorHAnsi" w:hAnsiTheme="minorHAnsi" w:cstheme="minorHAnsi"/>
                <w:sz w:val="22"/>
                <w:szCs w:val="22"/>
              </w:rPr>
              <w:t>R</w:t>
            </w:r>
            <w:r w:rsidRPr="003607D0">
              <w:rPr>
                <w:rFonts w:asciiTheme="minorHAnsi" w:hAnsiTheme="minorHAnsi" w:cstheme="minorHAnsi"/>
                <w:sz w:val="22"/>
                <w:szCs w:val="22"/>
              </w:rPr>
              <w:t xml:space="preserve">ights </w:t>
            </w:r>
          </w:p>
        </w:tc>
        <w:tc>
          <w:tcPr>
            <w:tcW w:w="3780" w:type="dxa"/>
          </w:tcPr>
          <w:p w14:paraId="5EE2C7BE" w14:textId="1024FDF9"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International, region &amp; division</w:t>
            </w:r>
            <w:r w:rsidR="00FA5076">
              <w:rPr>
                <w:rFonts w:asciiTheme="minorHAnsi" w:hAnsiTheme="minorHAnsi" w:cstheme="minorHAnsi"/>
                <w:sz w:val="22"/>
                <w:szCs w:val="22"/>
              </w:rPr>
              <w:t>.</w:t>
            </w:r>
          </w:p>
        </w:tc>
        <w:tc>
          <w:tcPr>
            <w:tcW w:w="2790" w:type="dxa"/>
          </w:tcPr>
          <w:p w14:paraId="3D15A80E" w14:textId="77777777" w:rsidR="00814F08" w:rsidRPr="003607D0" w:rsidRDefault="00814F08" w:rsidP="0091610B">
            <w:pPr>
              <w:pStyle w:val="NormalWeb"/>
              <w:spacing w:before="0" w:beforeAutospacing="0" w:after="0" w:afterAutospacing="0" w:line="360" w:lineRule="auto"/>
              <w:rPr>
                <w:rFonts w:asciiTheme="minorHAnsi" w:hAnsiTheme="minorHAnsi" w:cstheme="minorHAnsi"/>
                <w:sz w:val="22"/>
                <w:szCs w:val="22"/>
              </w:rPr>
            </w:pPr>
            <w:r w:rsidRPr="003607D0">
              <w:rPr>
                <w:rFonts w:asciiTheme="minorHAnsi" w:hAnsiTheme="minorHAnsi" w:cstheme="minorHAnsi"/>
                <w:sz w:val="22"/>
                <w:szCs w:val="22"/>
              </w:rPr>
              <w:t>No</w:t>
            </w:r>
          </w:p>
        </w:tc>
      </w:tr>
      <w:tr w:rsidR="00814F08" w:rsidRPr="003607D0" w14:paraId="2D4C4A0C" w14:textId="77777777" w:rsidTr="00B57DDA">
        <w:tc>
          <w:tcPr>
            <w:tcW w:w="3505" w:type="dxa"/>
          </w:tcPr>
          <w:p w14:paraId="6FA4E985" w14:textId="38DCEE29" w:rsidR="00814F08" w:rsidRPr="003607D0" w:rsidRDefault="00814F08" w:rsidP="0091610B">
            <w:pPr>
              <w:spacing w:line="360" w:lineRule="auto"/>
              <w:rPr>
                <w:rFonts w:cstheme="minorHAnsi"/>
              </w:rPr>
            </w:pPr>
            <w:r w:rsidRPr="003607D0">
              <w:rPr>
                <w:rFonts w:cstheme="minorHAnsi"/>
              </w:rPr>
              <w:t xml:space="preserve">Run &amp; </w:t>
            </w:r>
            <w:r w:rsidR="00C028C8">
              <w:rPr>
                <w:rFonts w:cstheme="minorHAnsi"/>
              </w:rPr>
              <w:t>H</w:t>
            </w:r>
            <w:r w:rsidRPr="003607D0">
              <w:rPr>
                <w:rFonts w:cstheme="minorHAnsi"/>
              </w:rPr>
              <w:t xml:space="preserve">old </w:t>
            </w:r>
            <w:r w:rsidR="00C028C8">
              <w:rPr>
                <w:rFonts w:cstheme="minorHAnsi"/>
              </w:rPr>
              <w:t>O</w:t>
            </w:r>
            <w:r w:rsidRPr="003607D0">
              <w:rPr>
                <w:rFonts w:cstheme="minorHAnsi"/>
              </w:rPr>
              <w:t xml:space="preserve">ffice </w:t>
            </w:r>
          </w:p>
        </w:tc>
        <w:tc>
          <w:tcPr>
            <w:tcW w:w="3780" w:type="dxa"/>
          </w:tcPr>
          <w:p w14:paraId="249F947F" w14:textId="77777777" w:rsidR="00814F08" w:rsidRPr="003607D0" w:rsidRDefault="00814F08" w:rsidP="0091610B">
            <w:pPr>
              <w:spacing w:line="360" w:lineRule="auto"/>
              <w:rPr>
                <w:rFonts w:cstheme="minorHAnsi"/>
              </w:rPr>
            </w:pPr>
            <w:r w:rsidRPr="003607D0">
              <w:rPr>
                <w:rFonts w:cstheme="minorHAnsi"/>
              </w:rPr>
              <w:t xml:space="preserve">Included </w:t>
            </w:r>
          </w:p>
        </w:tc>
        <w:tc>
          <w:tcPr>
            <w:tcW w:w="2790" w:type="dxa"/>
          </w:tcPr>
          <w:p w14:paraId="19109C63" w14:textId="77777777" w:rsidR="00814F08" w:rsidRPr="003607D0" w:rsidRDefault="00814F08" w:rsidP="0091610B">
            <w:pPr>
              <w:spacing w:line="360" w:lineRule="auto"/>
              <w:rPr>
                <w:rFonts w:cstheme="minorHAnsi"/>
              </w:rPr>
            </w:pPr>
            <w:r w:rsidRPr="003607D0">
              <w:rPr>
                <w:rFonts w:cstheme="minorHAnsi"/>
              </w:rPr>
              <w:t>No</w:t>
            </w:r>
          </w:p>
        </w:tc>
      </w:tr>
    </w:tbl>
    <w:p w14:paraId="441904B6" w14:textId="77777777" w:rsidR="00747E44" w:rsidRDefault="00747E44" w:rsidP="00747E44">
      <w:pPr>
        <w:shd w:val="clear" w:color="auto" w:fill="FFFFFF"/>
        <w:spacing w:after="0" w:line="240" w:lineRule="auto"/>
        <w:rPr>
          <w:rFonts w:cstheme="minorHAnsi"/>
          <w:b/>
          <w:bCs/>
          <w:color w:val="991B1E"/>
          <w:sz w:val="28"/>
          <w:szCs w:val="28"/>
        </w:rPr>
      </w:pPr>
    </w:p>
    <w:p w14:paraId="028B4146" w14:textId="77777777" w:rsidR="0091610B" w:rsidRDefault="0091610B" w:rsidP="00747E44">
      <w:pPr>
        <w:shd w:val="clear" w:color="auto" w:fill="FFFFFF"/>
        <w:spacing w:afterLines="120" w:after="288" w:line="240" w:lineRule="auto"/>
        <w:rPr>
          <w:rFonts w:cstheme="minorHAnsi"/>
          <w:b/>
          <w:bCs/>
          <w:color w:val="991B1E"/>
          <w:sz w:val="28"/>
          <w:szCs w:val="28"/>
        </w:rPr>
      </w:pPr>
    </w:p>
    <w:p w14:paraId="2FCA3D92" w14:textId="77777777" w:rsidR="0091610B" w:rsidRDefault="0091610B" w:rsidP="00747E44">
      <w:pPr>
        <w:shd w:val="clear" w:color="auto" w:fill="FFFFFF"/>
        <w:spacing w:afterLines="120" w:after="288" w:line="240" w:lineRule="auto"/>
        <w:rPr>
          <w:rFonts w:cstheme="minorHAnsi"/>
          <w:b/>
          <w:bCs/>
          <w:color w:val="991B1E"/>
          <w:sz w:val="28"/>
          <w:szCs w:val="28"/>
        </w:rPr>
      </w:pPr>
    </w:p>
    <w:p w14:paraId="14D972C3" w14:textId="012F94E7" w:rsidR="003A671F" w:rsidRDefault="00D106DB" w:rsidP="00747E44">
      <w:pPr>
        <w:shd w:val="clear" w:color="auto" w:fill="FFFFFF"/>
        <w:spacing w:afterLines="120" w:after="288" w:line="240" w:lineRule="auto"/>
        <w:rPr>
          <w:rFonts w:cstheme="minorHAnsi"/>
          <w:b/>
          <w:bCs/>
          <w:color w:val="991B1E"/>
          <w:sz w:val="28"/>
          <w:szCs w:val="28"/>
        </w:rPr>
      </w:pPr>
      <w:r>
        <w:rPr>
          <w:rFonts w:cstheme="minorHAnsi"/>
          <w:b/>
          <w:bCs/>
          <w:color w:val="991B1E"/>
          <w:sz w:val="28"/>
          <w:szCs w:val="28"/>
        </w:rPr>
        <w:lastRenderedPageBreak/>
        <w:t>A</w:t>
      </w:r>
      <w:r w:rsidR="003A671F">
        <w:rPr>
          <w:rFonts w:cstheme="minorHAnsi"/>
          <w:b/>
          <w:bCs/>
          <w:color w:val="991B1E"/>
          <w:sz w:val="28"/>
          <w:szCs w:val="28"/>
        </w:rPr>
        <w:t>p</w:t>
      </w:r>
      <w:r w:rsidR="003A671F" w:rsidRPr="003231AA">
        <w:rPr>
          <w:rFonts w:cstheme="minorHAnsi"/>
          <w:b/>
          <w:bCs/>
          <w:color w:val="991B1E"/>
          <w:sz w:val="28"/>
          <w:szCs w:val="28"/>
        </w:rPr>
        <w:t>plication Fees</w:t>
      </w:r>
    </w:p>
    <w:p w14:paraId="59634B69" w14:textId="2A97F0F3" w:rsidR="00041086" w:rsidRDefault="00041086" w:rsidP="0004108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Changes</w:t>
      </w:r>
      <w:r w:rsidRPr="0002716A">
        <w:rPr>
          <w:rFonts w:asciiTheme="minorHAnsi" w:hAnsiTheme="minorHAnsi" w:cstheme="minorHAnsi"/>
          <w:b/>
          <w:bCs/>
          <w:sz w:val="22"/>
          <w:szCs w:val="22"/>
        </w:rPr>
        <w:t xml:space="preserve">: </w:t>
      </w:r>
      <w:r w:rsidRPr="0002716A">
        <w:rPr>
          <w:rFonts w:asciiTheme="minorHAnsi" w:hAnsiTheme="minorHAnsi" w:cstheme="minorHAnsi"/>
          <w:sz w:val="22"/>
          <w:szCs w:val="22"/>
        </w:rPr>
        <w:t>Dues</w:t>
      </w:r>
      <w:r>
        <w:rPr>
          <w:rFonts w:asciiTheme="minorHAnsi" w:hAnsiTheme="minorHAnsi" w:cstheme="minorHAnsi"/>
          <w:sz w:val="22"/>
          <w:szCs w:val="22"/>
        </w:rPr>
        <w:t xml:space="preserve">, </w:t>
      </w:r>
      <w:r w:rsidRPr="0002716A">
        <w:rPr>
          <w:rFonts w:asciiTheme="minorHAnsi" w:hAnsiTheme="minorHAnsi" w:cstheme="minorHAnsi"/>
          <w:sz w:val="22"/>
          <w:szCs w:val="22"/>
        </w:rPr>
        <w:t>fees</w:t>
      </w:r>
      <w:r>
        <w:rPr>
          <w:rFonts w:asciiTheme="minorHAnsi" w:hAnsiTheme="minorHAnsi" w:cstheme="minorHAnsi"/>
          <w:sz w:val="22"/>
          <w:szCs w:val="22"/>
        </w:rPr>
        <w:t>, and assessments</w:t>
      </w:r>
      <w:r w:rsidRPr="0002716A">
        <w:rPr>
          <w:rFonts w:asciiTheme="minorHAnsi" w:hAnsiTheme="minorHAnsi" w:cstheme="minorHAnsi"/>
          <w:sz w:val="22"/>
          <w:szCs w:val="22"/>
        </w:rPr>
        <w:t xml:space="preserve"> are subject to change without notice</w:t>
      </w:r>
      <w:r w:rsidR="008C0D5A">
        <w:rPr>
          <w:rFonts w:asciiTheme="minorHAnsi" w:hAnsiTheme="minorHAnsi" w:cstheme="minorHAnsi"/>
          <w:sz w:val="22"/>
          <w:szCs w:val="22"/>
        </w:rPr>
        <w:t xml:space="preserve"> and are in USD</w:t>
      </w:r>
      <w:r w:rsidRPr="0002716A">
        <w:rPr>
          <w:rFonts w:asciiTheme="minorHAnsi" w:hAnsiTheme="minorHAnsi" w:cstheme="minorHAnsi"/>
          <w:sz w:val="22"/>
          <w:szCs w:val="22"/>
        </w:rPr>
        <w:t xml:space="preserve">. </w:t>
      </w:r>
    </w:p>
    <w:p w14:paraId="10589878" w14:textId="77777777" w:rsidR="00F12AFE" w:rsidRDefault="00F12AFE" w:rsidP="00041086">
      <w:pPr>
        <w:pStyle w:val="NormalWeb"/>
        <w:spacing w:before="0" w:beforeAutospacing="0" w:after="0" w:afterAutospacing="0"/>
        <w:rPr>
          <w:rFonts w:asciiTheme="minorHAnsi" w:hAnsiTheme="minorHAnsi" w:cstheme="minorHAnsi"/>
          <w:sz w:val="22"/>
          <w:szCs w:val="22"/>
        </w:rPr>
      </w:pPr>
    </w:p>
    <w:tbl>
      <w:tblPr>
        <w:tblStyle w:val="TableGrid"/>
        <w:tblW w:w="10080" w:type="dxa"/>
        <w:tblInd w:w="-5" w:type="dxa"/>
        <w:tblLook w:val="04A0" w:firstRow="1" w:lastRow="0" w:firstColumn="1" w:lastColumn="0" w:noHBand="0" w:noVBand="1"/>
      </w:tblPr>
      <w:tblGrid>
        <w:gridCol w:w="6480"/>
        <w:gridCol w:w="1890"/>
        <w:gridCol w:w="90"/>
        <w:gridCol w:w="1620"/>
      </w:tblGrid>
      <w:tr w:rsidR="00E473B8" w:rsidRPr="00F12AFE" w14:paraId="10ACF1C0" w14:textId="77777777" w:rsidTr="009C2F9A">
        <w:tc>
          <w:tcPr>
            <w:tcW w:w="6480" w:type="dxa"/>
            <w:shd w:val="clear" w:color="auto" w:fill="767171" w:themeFill="background2" w:themeFillShade="80"/>
          </w:tcPr>
          <w:p w14:paraId="23094231" w14:textId="33604E4B" w:rsidR="00E473B8" w:rsidRPr="00F12AFE" w:rsidRDefault="00E473B8"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Fees </w:t>
            </w:r>
          </w:p>
        </w:tc>
        <w:tc>
          <w:tcPr>
            <w:tcW w:w="1890" w:type="dxa"/>
            <w:shd w:val="clear" w:color="auto" w:fill="767171" w:themeFill="background2" w:themeFillShade="80"/>
          </w:tcPr>
          <w:p w14:paraId="353D2A24" w14:textId="6DA35232" w:rsidR="00E473B8" w:rsidRPr="00F12AFE" w:rsidRDefault="00E473B8"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Minimum </w:t>
            </w:r>
          </w:p>
        </w:tc>
        <w:tc>
          <w:tcPr>
            <w:tcW w:w="1710" w:type="dxa"/>
            <w:gridSpan w:val="2"/>
            <w:shd w:val="clear" w:color="auto" w:fill="767171" w:themeFill="background2" w:themeFillShade="80"/>
          </w:tcPr>
          <w:p w14:paraId="71EF9ED3" w14:textId="6B06E7F7" w:rsidR="00E473B8" w:rsidRPr="00F12AFE" w:rsidRDefault="00E473B8" w:rsidP="009C2F9A">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Maximum  </w:t>
            </w:r>
          </w:p>
        </w:tc>
      </w:tr>
      <w:tr w:rsidR="009C2F9A" w:rsidRPr="00F12AFE" w14:paraId="205E8AC3" w14:textId="77777777" w:rsidTr="003679E0">
        <w:tc>
          <w:tcPr>
            <w:tcW w:w="6480" w:type="dxa"/>
            <w:shd w:val="clear" w:color="auto" w:fill="991B1E"/>
          </w:tcPr>
          <w:p w14:paraId="582D38A2" w14:textId="11B9A70B" w:rsidR="009C2F9A" w:rsidRPr="00F12AFE" w:rsidRDefault="009C2F9A"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New Member -North America</w:t>
            </w:r>
          </w:p>
        </w:tc>
        <w:tc>
          <w:tcPr>
            <w:tcW w:w="1890" w:type="dxa"/>
            <w:shd w:val="clear" w:color="auto" w:fill="991B1E"/>
          </w:tcPr>
          <w:p w14:paraId="59E287D3" w14:textId="2D954B71" w:rsidR="009C2F9A" w:rsidRPr="00F12AFE" w:rsidRDefault="009C2F9A"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12,708.33</w:t>
            </w:r>
          </w:p>
        </w:tc>
        <w:tc>
          <w:tcPr>
            <w:tcW w:w="1710" w:type="dxa"/>
            <w:gridSpan w:val="2"/>
            <w:shd w:val="clear" w:color="auto" w:fill="991B1E"/>
          </w:tcPr>
          <w:p w14:paraId="628195D9" w14:textId="01D4B393" w:rsidR="009C2F9A" w:rsidRPr="00F12AFE" w:rsidRDefault="009C2F9A"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90,000.00</w:t>
            </w:r>
          </w:p>
        </w:tc>
      </w:tr>
      <w:tr w:rsidR="00E473B8" w:rsidRPr="00F12AFE" w14:paraId="5132DB65" w14:textId="77777777" w:rsidTr="003679E0">
        <w:tc>
          <w:tcPr>
            <w:tcW w:w="6480" w:type="dxa"/>
          </w:tcPr>
          <w:p w14:paraId="55C31835" w14:textId="100F799A" w:rsidR="00E473B8" w:rsidRPr="00F12AFE" w:rsidRDefault="000E570D"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Submitted with application, non-refundable</w:t>
            </w:r>
          </w:p>
        </w:tc>
        <w:tc>
          <w:tcPr>
            <w:tcW w:w="1890" w:type="dxa"/>
          </w:tcPr>
          <w:p w14:paraId="388491B4" w14:textId="54B7CFAA"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w:t>
            </w:r>
            <w:r w:rsidR="008C0D5A" w:rsidRPr="00F12AFE">
              <w:rPr>
                <w:rFonts w:asciiTheme="minorHAnsi" w:hAnsiTheme="minorHAnsi" w:cstheme="minorHAnsi"/>
                <w:sz w:val="22"/>
                <w:szCs w:val="22"/>
              </w:rPr>
              <w:t>.00</w:t>
            </w:r>
          </w:p>
        </w:tc>
        <w:tc>
          <w:tcPr>
            <w:tcW w:w="1710" w:type="dxa"/>
            <w:gridSpan w:val="2"/>
          </w:tcPr>
          <w:p w14:paraId="50D6882C" w14:textId="76CFECC5" w:rsidR="00E473B8" w:rsidRPr="00F12AFE" w:rsidRDefault="008C0D5A"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2000.00</w:t>
            </w:r>
          </w:p>
        </w:tc>
      </w:tr>
      <w:tr w:rsidR="00E473B8" w:rsidRPr="00F12AFE" w14:paraId="578DB3B5" w14:textId="77777777" w:rsidTr="003679E0">
        <w:tc>
          <w:tcPr>
            <w:tcW w:w="6480" w:type="dxa"/>
          </w:tcPr>
          <w:p w14:paraId="2717A29C"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Non-refundable site visit: In region $1,250, outside of region $2,500</w:t>
            </w:r>
          </w:p>
        </w:tc>
        <w:tc>
          <w:tcPr>
            <w:tcW w:w="1890" w:type="dxa"/>
          </w:tcPr>
          <w:p w14:paraId="50C60A3F" w14:textId="790362E0"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1250</w:t>
            </w:r>
            <w:r w:rsidR="008C0D5A" w:rsidRPr="00F12AFE">
              <w:rPr>
                <w:rFonts w:asciiTheme="minorHAnsi" w:hAnsiTheme="minorHAnsi" w:cstheme="minorHAnsi"/>
                <w:sz w:val="22"/>
                <w:szCs w:val="22"/>
              </w:rPr>
              <w:t>.00</w:t>
            </w:r>
          </w:p>
        </w:tc>
        <w:tc>
          <w:tcPr>
            <w:tcW w:w="1710" w:type="dxa"/>
            <w:gridSpan w:val="2"/>
          </w:tcPr>
          <w:p w14:paraId="5883E8FA" w14:textId="438F9C8E" w:rsidR="00E473B8" w:rsidRPr="00F12AFE" w:rsidRDefault="008C0D5A"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w:t>
            </w:r>
            <w:r w:rsidR="00E473B8" w:rsidRPr="00F12AFE">
              <w:rPr>
                <w:rFonts w:asciiTheme="minorHAnsi" w:hAnsiTheme="minorHAnsi" w:cstheme="minorHAnsi"/>
                <w:sz w:val="22"/>
                <w:szCs w:val="22"/>
              </w:rPr>
              <w:t>500</w:t>
            </w:r>
            <w:r w:rsidRPr="00F12AFE">
              <w:rPr>
                <w:rFonts w:asciiTheme="minorHAnsi" w:hAnsiTheme="minorHAnsi" w:cstheme="minorHAnsi"/>
                <w:sz w:val="22"/>
                <w:szCs w:val="22"/>
              </w:rPr>
              <w:t>.00</w:t>
            </w:r>
          </w:p>
        </w:tc>
      </w:tr>
      <w:tr w:rsidR="00E473B8" w:rsidRPr="00F12AFE" w14:paraId="2DCF639F" w14:textId="77777777" w:rsidTr="003679E0">
        <w:trPr>
          <w:trHeight w:val="70"/>
        </w:trPr>
        <w:tc>
          <w:tcPr>
            <w:tcW w:w="6480" w:type="dxa"/>
          </w:tcPr>
          <w:p w14:paraId="72340E61"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Financial commitment (based on Dun &amp; Bradstreet &amp; AMCA report) * </w:t>
            </w:r>
          </w:p>
        </w:tc>
        <w:tc>
          <w:tcPr>
            <w:tcW w:w="1890" w:type="dxa"/>
          </w:tcPr>
          <w:p w14:paraId="52188118" w14:textId="49EFD519" w:rsidR="00E473B8" w:rsidRPr="00F12AFE" w:rsidRDefault="008C0D5A"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w:t>
            </w:r>
            <w:r w:rsidR="00E473B8" w:rsidRPr="00F12AFE">
              <w:rPr>
                <w:rFonts w:asciiTheme="minorHAnsi" w:hAnsiTheme="minorHAnsi" w:cstheme="minorHAnsi"/>
                <w:sz w:val="22"/>
                <w:szCs w:val="22"/>
              </w:rPr>
              <w:t>000</w:t>
            </w:r>
            <w:r w:rsidRPr="00F12AFE">
              <w:rPr>
                <w:rFonts w:asciiTheme="minorHAnsi" w:hAnsiTheme="minorHAnsi" w:cstheme="minorHAnsi"/>
                <w:sz w:val="22"/>
                <w:szCs w:val="22"/>
              </w:rPr>
              <w:t>.00</w:t>
            </w:r>
          </w:p>
        </w:tc>
        <w:tc>
          <w:tcPr>
            <w:tcW w:w="1710" w:type="dxa"/>
            <w:gridSpan w:val="2"/>
          </w:tcPr>
          <w:p w14:paraId="111D5841" w14:textId="426CA09C"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15,000</w:t>
            </w:r>
            <w:r w:rsidR="008C0D5A" w:rsidRPr="00F12AFE">
              <w:rPr>
                <w:rFonts w:asciiTheme="minorHAnsi" w:hAnsiTheme="minorHAnsi" w:cstheme="minorHAnsi"/>
                <w:sz w:val="22"/>
                <w:szCs w:val="22"/>
              </w:rPr>
              <w:t>.00</w:t>
            </w:r>
          </w:p>
        </w:tc>
      </w:tr>
      <w:tr w:rsidR="00E473B8" w:rsidRPr="00F12AFE" w14:paraId="6C73F189" w14:textId="77777777" w:rsidTr="003679E0">
        <w:trPr>
          <w:trHeight w:val="70"/>
        </w:trPr>
        <w:tc>
          <w:tcPr>
            <w:tcW w:w="6480" w:type="dxa"/>
          </w:tcPr>
          <w:p w14:paraId="082D9279"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Prorated member dues (July-June)</w:t>
            </w:r>
          </w:p>
        </w:tc>
        <w:tc>
          <w:tcPr>
            <w:tcW w:w="1890" w:type="dxa"/>
          </w:tcPr>
          <w:p w14:paraId="5758D8EA" w14:textId="10CEF8F3"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458.33</w:t>
            </w:r>
          </w:p>
        </w:tc>
        <w:tc>
          <w:tcPr>
            <w:tcW w:w="1710" w:type="dxa"/>
            <w:gridSpan w:val="2"/>
          </w:tcPr>
          <w:p w14:paraId="06866240" w14:textId="7F9CED20"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5500</w:t>
            </w:r>
            <w:r w:rsidR="008C0D5A" w:rsidRPr="00F12AFE">
              <w:rPr>
                <w:rFonts w:asciiTheme="minorHAnsi" w:hAnsiTheme="minorHAnsi" w:cstheme="minorHAnsi"/>
                <w:sz w:val="22"/>
                <w:szCs w:val="22"/>
              </w:rPr>
              <w:t>.00</w:t>
            </w:r>
          </w:p>
        </w:tc>
      </w:tr>
      <w:tr w:rsidR="00E473B8" w:rsidRPr="00F12AFE" w14:paraId="0BEF268B" w14:textId="77777777" w:rsidTr="003679E0">
        <w:trPr>
          <w:trHeight w:val="70"/>
        </w:trPr>
        <w:tc>
          <w:tcPr>
            <w:tcW w:w="6480" w:type="dxa"/>
          </w:tcPr>
          <w:p w14:paraId="37060F21"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sales assessment (0.00109 x combined value of annual report of sales within AMCA scope)</w:t>
            </w:r>
          </w:p>
        </w:tc>
        <w:tc>
          <w:tcPr>
            <w:tcW w:w="1890" w:type="dxa"/>
          </w:tcPr>
          <w:p w14:paraId="7E7F304A" w14:textId="09B93EB5"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4000</w:t>
            </w:r>
            <w:r w:rsidR="008C0D5A" w:rsidRPr="00F12AFE">
              <w:rPr>
                <w:rFonts w:asciiTheme="minorHAnsi" w:hAnsiTheme="minorHAnsi" w:cstheme="minorHAnsi"/>
                <w:sz w:val="22"/>
                <w:szCs w:val="22"/>
              </w:rPr>
              <w:t>.00</w:t>
            </w:r>
          </w:p>
        </w:tc>
        <w:tc>
          <w:tcPr>
            <w:tcW w:w="1710" w:type="dxa"/>
            <w:gridSpan w:val="2"/>
          </w:tcPr>
          <w:p w14:paraId="706C75C6" w14:textId="0A3FC2CB"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65</w:t>
            </w:r>
            <w:r w:rsidR="00071651" w:rsidRPr="00F12AFE">
              <w:rPr>
                <w:rFonts w:asciiTheme="minorHAnsi" w:hAnsiTheme="minorHAnsi" w:cstheme="minorHAnsi"/>
                <w:sz w:val="22"/>
                <w:szCs w:val="22"/>
              </w:rPr>
              <w:t>,</w:t>
            </w:r>
            <w:r w:rsidRPr="00F12AFE">
              <w:rPr>
                <w:rFonts w:asciiTheme="minorHAnsi" w:hAnsiTheme="minorHAnsi" w:cstheme="minorHAnsi"/>
                <w:sz w:val="22"/>
                <w:szCs w:val="22"/>
              </w:rPr>
              <w:t>000</w:t>
            </w:r>
            <w:r w:rsidR="008C0D5A" w:rsidRPr="00F12AFE">
              <w:rPr>
                <w:rFonts w:asciiTheme="minorHAnsi" w:hAnsiTheme="minorHAnsi" w:cstheme="minorHAnsi"/>
                <w:sz w:val="22"/>
                <w:szCs w:val="22"/>
              </w:rPr>
              <w:t>.00</w:t>
            </w:r>
          </w:p>
        </w:tc>
      </w:tr>
      <w:tr w:rsidR="00E473B8" w:rsidRPr="00F12AFE" w14:paraId="3560E649" w14:textId="77777777" w:rsidTr="003679E0">
        <w:trPr>
          <w:trHeight w:val="70"/>
        </w:trPr>
        <w:tc>
          <w:tcPr>
            <w:tcW w:w="6480" w:type="dxa"/>
            <w:shd w:val="clear" w:color="auto" w:fill="991B1E"/>
          </w:tcPr>
          <w:p w14:paraId="70A64E7A" w14:textId="77777777" w:rsidR="00E473B8" w:rsidRPr="00F12AFE" w:rsidRDefault="00E473B8"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b/>
                <w:bCs/>
                <w:color w:val="FFFFFF" w:themeColor="background1"/>
                <w:sz w:val="22"/>
                <w:szCs w:val="22"/>
              </w:rPr>
              <w:t>Yearly Fees – North America</w:t>
            </w:r>
          </w:p>
        </w:tc>
        <w:tc>
          <w:tcPr>
            <w:tcW w:w="1890" w:type="dxa"/>
            <w:shd w:val="clear" w:color="auto" w:fill="991B1E"/>
          </w:tcPr>
          <w:p w14:paraId="042C8577" w14:textId="36137DDA"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b/>
                <w:bCs/>
                <w:color w:val="FFFFFF" w:themeColor="background1"/>
                <w:sz w:val="22"/>
                <w:szCs w:val="22"/>
              </w:rPr>
              <w:t>9,500</w:t>
            </w:r>
          </w:p>
        </w:tc>
        <w:tc>
          <w:tcPr>
            <w:tcW w:w="1710" w:type="dxa"/>
            <w:gridSpan w:val="2"/>
            <w:shd w:val="clear" w:color="auto" w:fill="991B1E"/>
          </w:tcPr>
          <w:p w14:paraId="5E1060DD"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b/>
                <w:bCs/>
                <w:color w:val="FFFFFF" w:themeColor="background1"/>
                <w:sz w:val="22"/>
                <w:szCs w:val="22"/>
              </w:rPr>
              <w:t>70,500</w:t>
            </w:r>
          </w:p>
        </w:tc>
      </w:tr>
      <w:tr w:rsidR="00E473B8" w:rsidRPr="00F12AFE" w14:paraId="2418A191" w14:textId="77777777" w:rsidTr="003679E0">
        <w:trPr>
          <w:trHeight w:val="70"/>
        </w:trPr>
        <w:tc>
          <w:tcPr>
            <w:tcW w:w="6480" w:type="dxa"/>
            <w:tcBorders>
              <w:bottom w:val="single" w:sz="4" w:space="0" w:color="auto"/>
            </w:tcBorders>
            <w:shd w:val="clear" w:color="auto" w:fill="auto"/>
          </w:tcPr>
          <w:p w14:paraId="616F5CDA"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Full year member dues (July-June)</w:t>
            </w:r>
          </w:p>
        </w:tc>
        <w:tc>
          <w:tcPr>
            <w:tcW w:w="1890" w:type="dxa"/>
            <w:tcBorders>
              <w:bottom w:val="single" w:sz="4" w:space="0" w:color="auto"/>
            </w:tcBorders>
            <w:shd w:val="clear" w:color="auto" w:fill="auto"/>
          </w:tcPr>
          <w:p w14:paraId="084A0B56" w14:textId="53474B8D"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5500</w:t>
            </w:r>
            <w:r w:rsidR="008C0D5A" w:rsidRPr="00F12AFE">
              <w:rPr>
                <w:rFonts w:asciiTheme="minorHAnsi" w:hAnsiTheme="minorHAnsi" w:cstheme="minorHAnsi"/>
                <w:sz w:val="22"/>
                <w:szCs w:val="22"/>
              </w:rPr>
              <w:t>.00</w:t>
            </w:r>
          </w:p>
        </w:tc>
        <w:tc>
          <w:tcPr>
            <w:tcW w:w="1710" w:type="dxa"/>
            <w:gridSpan w:val="2"/>
            <w:tcBorders>
              <w:bottom w:val="single" w:sz="4" w:space="0" w:color="auto"/>
            </w:tcBorders>
            <w:shd w:val="clear" w:color="auto" w:fill="auto"/>
          </w:tcPr>
          <w:p w14:paraId="1BA1AA8D" w14:textId="1469417F" w:rsidR="00E473B8" w:rsidRPr="00F12AFE" w:rsidRDefault="00E473B8"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sz w:val="22"/>
                <w:szCs w:val="22"/>
              </w:rPr>
              <w:t>5500</w:t>
            </w:r>
            <w:r w:rsidR="008C0D5A" w:rsidRPr="00F12AFE">
              <w:rPr>
                <w:rFonts w:asciiTheme="minorHAnsi" w:hAnsiTheme="minorHAnsi" w:cstheme="minorHAnsi"/>
                <w:sz w:val="22"/>
                <w:szCs w:val="22"/>
              </w:rPr>
              <w:t>.00</w:t>
            </w:r>
          </w:p>
        </w:tc>
      </w:tr>
      <w:tr w:rsidR="00E473B8" w:rsidRPr="00F12AFE" w14:paraId="36035857" w14:textId="77777777" w:rsidTr="003679E0">
        <w:trPr>
          <w:trHeight w:val="70"/>
        </w:trPr>
        <w:tc>
          <w:tcPr>
            <w:tcW w:w="6480" w:type="dxa"/>
          </w:tcPr>
          <w:p w14:paraId="5FFAEFF2" w14:textId="7777777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sales assessment (0.00109 x the combined value of annual report of sales within AMCA scope)</w:t>
            </w:r>
          </w:p>
        </w:tc>
        <w:tc>
          <w:tcPr>
            <w:tcW w:w="1890" w:type="dxa"/>
          </w:tcPr>
          <w:p w14:paraId="38D40090" w14:textId="6F872C0E"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4000</w:t>
            </w:r>
            <w:r w:rsidR="008C0D5A" w:rsidRPr="00F12AFE">
              <w:rPr>
                <w:rFonts w:asciiTheme="minorHAnsi" w:hAnsiTheme="minorHAnsi" w:cstheme="minorHAnsi"/>
                <w:sz w:val="22"/>
                <w:szCs w:val="22"/>
              </w:rPr>
              <w:t>.00</w:t>
            </w:r>
          </w:p>
        </w:tc>
        <w:tc>
          <w:tcPr>
            <w:tcW w:w="1710" w:type="dxa"/>
            <w:gridSpan w:val="2"/>
          </w:tcPr>
          <w:p w14:paraId="38267280" w14:textId="4B20AC07" w:rsidR="00E473B8" w:rsidRPr="00F12AFE" w:rsidRDefault="00E473B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65,000</w:t>
            </w:r>
            <w:r w:rsidR="008C0D5A" w:rsidRPr="00F12AFE">
              <w:rPr>
                <w:rFonts w:asciiTheme="minorHAnsi" w:hAnsiTheme="minorHAnsi" w:cstheme="minorHAnsi"/>
                <w:sz w:val="22"/>
                <w:szCs w:val="22"/>
              </w:rPr>
              <w:t>.00</w:t>
            </w:r>
          </w:p>
        </w:tc>
      </w:tr>
      <w:tr w:rsidR="00FF711F" w:rsidRPr="00F12AFE" w14:paraId="1D917B43" w14:textId="77777777" w:rsidTr="003679E0">
        <w:tc>
          <w:tcPr>
            <w:tcW w:w="6480" w:type="dxa"/>
            <w:shd w:val="clear" w:color="auto" w:fill="991B1E"/>
          </w:tcPr>
          <w:p w14:paraId="75CB21AA" w14:textId="39495BE8" w:rsidR="00FF711F" w:rsidRPr="00F12AFE" w:rsidRDefault="00FF711F"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New Member </w:t>
            </w:r>
            <w:r w:rsidR="00F12AFE" w:rsidRPr="00F12AFE">
              <w:rPr>
                <w:rFonts w:asciiTheme="minorHAnsi" w:hAnsiTheme="minorHAnsi" w:cstheme="minorHAnsi"/>
                <w:b/>
                <w:bCs/>
                <w:color w:val="FFFFFF" w:themeColor="background1"/>
                <w:sz w:val="22"/>
                <w:szCs w:val="22"/>
              </w:rPr>
              <w:t>-</w:t>
            </w:r>
            <w:r w:rsidRPr="00F12AFE">
              <w:rPr>
                <w:rFonts w:asciiTheme="minorHAnsi" w:hAnsiTheme="minorHAnsi" w:cstheme="minorHAnsi"/>
                <w:b/>
                <w:bCs/>
                <w:color w:val="FFFFFF" w:themeColor="background1"/>
                <w:sz w:val="22"/>
                <w:szCs w:val="22"/>
              </w:rPr>
              <w:t xml:space="preserve"> Outside North America</w:t>
            </w:r>
          </w:p>
        </w:tc>
        <w:tc>
          <w:tcPr>
            <w:tcW w:w="1980" w:type="dxa"/>
            <w:gridSpan w:val="2"/>
            <w:shd w:val="clear" w:color="auto" w:fill="991B1E"/>
          </w:tcPr>
          <w:p w14:paraId="0CD76595" w14:textId="54B38C32" w:rsidR="00FF711F" w:rsidRPr="00F12AFE" w:rsidRDefault="00FF711F"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12,743.33 </w:t>
            </w:r>
          </w:p>
        </w:tc>
        <w:tc>
          <w:tcPr>
            <w:tcW w:w="1620" w:type="dxa"/>
            <w:shd w:val="clear" w:color="auto" w:fill="991B1E"/>
          </w:tcPr>
          <w:p w14:paraId="3E60AB1E" w14:textId="6176D017" w:rsidR="00FF711F" w:rsidRPr="00F12AFE" w:rsidRDefault="00FF711F"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43,435 .00</w:t>
            </w:r>
          </w:p>
        </w:tc>
      </w:tr>
      <w:tr w:rsidR="00FF711F" w:rsidRPr="00F12AFE" w14:paraId="10EBA558" w14:textId="77777777" w:rsidTr="003679E0">
        <w:tc>
          <w:tcPr>
            <w:tcW w:w="6480" w:type="dxa"/>
          </w:tcPr>
          <w:p w14:paraId="71327940" w14:textId="67B34955"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Submitted with application, non-refundable</w:t>
            </w:r>
          </w:p>
        </w:tc>
        <w:tc>
          <w:tcPr>
            <w:tcW w:w="1980" w:type="dxa"/>
            <w:gridSpan w:val="2"/>
          </w:tcPr>
          <w:p w14:paraId="38628A21"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2000.00</w:t>
            </w:r>
          </w:p>
        </w:tc>
        <w:tc>
          <w:tcPr>
            <w:tcW w:w="1620" w:type="dxa"/>
          </w:tcPr>
          <w:p w14:paraId="3759F3D3"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2000.00</w:t>
            </w:r>
          </w:p>
        </w:tc>
      </w:tr>
      <w:tr w:rsidR="00FF711F" w:rsidRPr="00F12AFE" w14:paraId="4051BAC9" w14:textId="77777777" w:rsidTr="003679E0">
        <w:tc>
          <w:tcPr>
            <w:tcW w:w="6480" w:type="dxa"/>
          </w:tcPr>
          <w:p w14:paraId="3B32E395"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Non-refundable site visit: In region $1,250, outside of region $2,500</w:t>
            </w:r>
          </w:p>
        </w:tc>
        <w:tc>
          <w:tcPr>
            <w:tcW w:w="1980" w:type="dxa"/>
            <w:gridSpan w:val="2"/>
          </w:tcPr>
          <w:p w14:paraId="2A5190F7"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1250.00</w:t>
            </w:r>
          </w:p>
        </w:tc>
        <w:tc>
          <w:tcPr>
            <w:tcW w:w="1620" w:type="dxa"/>
          </w:tcPr>
          <w:p w14:paraId="1633124C"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2500.00</w:t>
            </w:r>
          </w:p>
        </w:tc>
      </w:tr>
      <w:tr w:rsidR="00FF711F" w:rsidRPr="00F12AFE" w14:paraId="1A093B4D" w14:textId="77777777" w:rsidTr="003679E0">
        <w:trPr>
          <w:trHeight w:val="70"/>
        </w:trPr>
        <w:tc>
          <w:tcPr>
            <w:tcW w:w="6480" w:type="dxa"/>
          </w:tcPr>
          <w:p w14:paraId="1A778E4F"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Financial commitment (based on Dun &amp; Bradstreet &amp;AMCA </w:t>
            </w:r>
            <w:proofErr w:type="gramStart"/>
            <w:r w:rsidRPr="00F12AFE">
              <w:rPr>
                <w:rFonts w:asciiTheme="minorHAnsi" w:hAnsiTheme="minorHAnsi" w:cstheme="minorHAnsi"/>
                <w:sz w:val="22"/>
                <w:szCs w:val="22"/>
              </w:rPr>
              <w:t>report)*</w:t>
            </w:r>
            <w:proofErr w:type="gramEnd"/>
          </w:p>
        </w:tc>
        <w:tc>
          <w:tcPr>
            <w:tcW w:w="1980" w:type="dxa"/>
            <w:gridSpan w:val="2"/>
          </w:tcPr>
          <w:p w14:paraId="779B25A4"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5000.00</w:t>
            </w:r>
          </w:p>
        </w:tc>
        <w:tc>
          <w:tcPr>
            <w:tcW w:w="1620" w:type="dxa"/>
          </w:tcPr>
          <w:p w14:paraId="16000695"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15,000.00</w:t>
            </w:r>
          </w:p>
        </w:tc>
      </w:tr>
      <w:tr w:rsidR="00FF711F" w:rsidRPr="00F12AFE" w14:paraId="170D3F28" w14:textId="77777777" w:rsidTr="003679E0">
        <w:trPr>
          <w:trHeight w:val="70"/>
        </w:trPr>
        <w:tc>
          <w:tcPr>
            <w:tcW w:w="6480" w:type="dxa"/>
          </w:tcPr>
          <w:p w14:paraId="6F34C326"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Prorated member dues (fiscal year July-June)</w:t>
            </w:r>
          </w:p>
        </w:tc>
        <w:tc>
          <w:tcPr>
            <w:tcW w:w="1980" w:type="dxa"/>
            <w:gridSpan w:val="2"/>
          </w:tcPr>
          <w:p w14:paraId="562F8243"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458.33</w:t>
            </w:r>
          </w:p>
        </w:tc>
        <w:tc>
          <w:tcPr>
            <w:tcW w:w="1620" w:type="dxa"/>
          </w:tcPr>
          <w:p w14:paraId="77A52F1C"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5500.00</w:t>
            </w:r>
          </w:p>
        </w:tc>
      </w:tr>
      <w:tr w:rsidR="00FF711F" w:rsidRPr="00F12AFE" w14:paraId="7EF37E2F" w14:textId="77777777" w:rsidTr="003679E0">
        <w:trPr>
          <w:trHeight w:val="70"/>
        </w:trPr>
        <w:tc>
          <w:tcPr>
            <w:tcW w:w="6480" w:type="dxa"/>
          </w:tcPr>
          <w:p w14:paraId="723CB047"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sales assessment (0.00109 x combined value of annual report of sales within AMCA scope)</w:t>
            </w:r>
          </w:p>
        </w:tc>
        <w:tc>
          <w:tcPr>
            <w:tcW w:w="1980" w:type="dxa"/>
            <w:gridSpan w:val="2"/>
          </w:tcPr>
          <w:p w14:paraId="1D439054"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4000.00</w:t>
            </w:r>
          </w:p>
        </w:tc>
        <w:tc>
          <w:tcPr>
            <w:tcW w:w="1620" w:type="dxa"/>
          </w:tcPr>
          <w:p w14:paraId="440495CC"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17,400.00</w:t>
            </w:r>
          </w:p>
        </w:tc>
      </w:tr>
      <w:tr w:rsidR="00FF711F" w:rsidRPr="00F12AFE" w14:paraId="7740D448" w14:textId="77777777" w:rsidTr="003679E0">
        <w:trPr>
          <w:trHeight w:val="70"/>
        </w:trPr>
        <w:tc>
          <w:tcPr>
            <w:tcW w:w="6480" w:type="dxa"/>
          </w:tcPr>
          <w:p w14:paraId="5E3CD16D"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International processing fee, per transaction </w:t>
            </w:r>
          </w:p>
        </w:tc>
        <w:tc>
          <w:tcPr>
            <w:tcW w:w="1980" w:type="dxa"/>
            <w:gridSpan w:val="2"/>
          </w:tcPr>
          <w:p w14:paraId="5E3B2248"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c>
          <w:tcPr>
            <w:tcW w:w="1620" w:type="dxa"/>
          </w:tcPr>
          <w:p w14:paraId="1D9EFC46"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r>
      <w:tr w:rsidR="00FF711F" w:rsidRPr="00F12AFE" w14:paraId="5FEF6300" w14:textId="77777777" w:rsidTr="003679E0">
        <w:trPr>
          <w:trHeight w:val="70"/>
        </w:trPr>
        <w:tc>
          <w:tcPr>
            <w:tcW w:w="6480" w:type="dxa"/>
            <w:shd w:val="clear" w:color="auto" w:fill="991B1E"/>
          </w:tcPr>
          <w:p w14:paraId="0D1CB99B" w14:textId="77777777" w:rsidR="00FF711F" w:rsidRPr="00F12AFE" w:rsidRDefault="00FF711F"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b/>
                <w:bCs/>
                <w:color w:val="FFFFFF" w:themeColor="background1"/>
                <w:sz w:val="22"/>
                <w:szCs w:val="22"/>
              </w:rPr>
              <w:t>Yearly Fees - Outside North America</w:t>
            </w:r>
          </w:p>
        </w:tc>
        <w:tc>
          <w:tcPr>
            <w:tcW w:w="1980" w:type="dxa"/>
            <w:gridSpan w:val="2"/>
            <w:shd w:val="clear" w:color="auto" w:fill="991B1E"/>
          </w:tcPr>
          <w:p w14:paraId="5645AB23"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color w:val="FFFFFF" w:themeColor="background1"/>
                <w:sz w:val="22"/>
                <w:szCs w:val="22"/>
              </w:rPr>
              <w:t>9535.00</w:t>
            </w:r>
          </w:p>
        </w:tc>
        <w:tc>
          <w:tcPr>
            <w:tcW w:w="1620" w:type="dxa"/>
            <w:shd w:val="clear" w:color="auto" w:fill="991B1E"/>
          </w:tcPr>
          <w:p w14:paraId="49C32F03" w14:textId="38B1DE6F"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b/>
                <w:bCs/>
                <w:color w:val="FFFFFF" w:themeColor="background1"/>
                <w:sz w:val="22"/>
                <w:szCs w:val="22"/>
              </w:rPr>
              <w:t>22,935.00</w:t>
            </w:r>
          </w:p>
        </w:tc>
      </w:tr>
      <w:tr w:rsidR="00FF711F" w:rsidRPr="00F12AFE" w14:paraId="16E29FE0" w14:textId="77777777" w:rsidTr="003679E0">
        <w:trPr>
          <w:trHeight w:val="70"/>
        </w:trPr>
        <w:tc>
          <w:tcPr>
            <w:tcW w:w="6480" w:type="dxa"/>
            <w:tcBorders>
              <w:bottom w:val="single" w:sz="4" w:space="0" w:color="auto"/>
            </w:tcBorders>
            <w:shd w:val="clear" w:color="auto" w:fill="auto"/>
          </w:tcPr>
          <w:p w14:paraId="7DB5D9D4"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Full year member dues (fiscal year July-June)</w:t>
            </w:r>
          </w:p>
        </w:tc>
        <w:tc>
          <w:tcPr>
            <w:tcW w:w="1980" w:type="dxa"/>
            <w:gridSpan w:val="2"/>
            <w:tcBorders>
              <w:bottom w:val="single" w:sz="4" w:space="0" w:color="auto"/>
            </w:tcBorders>
            <w:shd w:val="clear" w:color="auto" w:fill="auto"/>
          </w:tcPr>
          <w:p w14:paraId="44728A42"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5500.00</w:t>
            </w:r>
          </w:p>
        </w:tc>
        <w:tc>
          <w:tcPr>
            <w:tcW w:w="1620" w:type="dxa"/>
            <w:tcBorders>
              <w:bottom w:val="single" w:sz="4" w:space="0" w:color="auto"/>
            </w:tcBorders>
            <w:shd w:val="clear" w:color="auto" w:fill="auto"/>
          </w:tcPr>
          <w:p w14:paraId="792EE3B5" w14:textId="77777777" w:rsidR="00FF711F" w:rsidRPr="00F12AFE" w:rsidRDefault="00FF711F"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sz w:val="22"/>
                <w:szCs w:val="22"/>
              </w:rPr>
              <w:t>5500</w:t>
            </w:r>
          </w:p>
        </w:tc>
      </w:tr>
      <w:tr w:rsidR="00FF711F" w:rsidRPr="00F12AFE" w14:paraId="668ADD08" w14:textId="77777777" w:rsidTr="003679E0">
        <w:trPr>
          <w:trHeight w:val="70"/>
        </w:trPr>
        <w:tc>
          <w:tcPr>
            <w:tcW w:w="6480" w:type="dxa"/>
          </w:tcPr>
          <w:p w14:paraId="0F1C1770"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sales assessment (0.00109 x the combined value of annual report of sales within AMCA scope)</w:t>
            </w:r>
          </w:p>
        </w:tc>
        <w:tc>
          <w:tcPr>
            <w:tcW w:w="1980" w:type="dxa"/>
            <w:gridSpan w:val="2"/>
          </w:tcPr>
          <w:p w14:paraId="43BBECF8"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4000.00</w:t>
            </w:r>
          </w:p>
        </w:tc>
        <w:tc>
          <w:tcPr>
            <w:tcW w:w="1620" w:type="dxa"/>
          </w:tcPr>
          <w:p w14:paraId="1B7EB24C"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17,400.00</w:t>
            </w:r>
          </w:p>
        </w:tc>
      </w:tr>
      <w:tr w:rsidR="00FF711F" w:rsidRPr="00F12AFE" w14:paraId="116B581D" w14:textId="77777777" w:rsidTr="003679E0">
        <w:trPr>
          <w:trHeight w:val="70"/>
        </w:trPr>
        <w:tc>
          <w:tcPr>
            <w:tcW w:w="6480" w:type="dxa"/>
          </w:tcPr>
          <w:p w14:paraId="784E6A6C"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International processing fee, per transaction </w:t>
            </w:r>
          </w:p>
        </w:tc>
        <w:tc>
          <w:tcPr>
            <w:tcW w:w="1980" w:type="dxa"/>
            <w:gridSpan w:val="2"/>
          </w:tcPr>
          <w:p w14:paraId="7355AE5D"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c>
          <w:tcPr>
            <w:tcW w:w="1620" w:type="dxa"/>
          </w:tcPr>
          <w:p w14:paraId="390F0CD0" w14:textId="77777777" w:rsidR="00FF711F" w:rsidRPr="00F12AFE" w:rsidRDefault="00FF711F"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r>
      <w:tr w:rsidR="002D7C18" w:rsidRPr="00F12AFE" w14:paraId="2F230A93" w14:textId="77777777" w:rsidTr="003679E0">
        <w:tc>
          <w:tcPr>
            <w:tcW w:w="6480" w:type="dxa"/>
            <w:shd w:val="clear" w:color="auto" w:fill="991B1E"/>
          </w:tcPr>
          <w:p w14:paraId="641CE83A" w14:textId="77777777" w:rsidR="002D7C18" w:rsidRPr="00F12AFE" w:rsidRDefault="002D7C18"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 xml:space="preserve">New Application Fees – Affiliate </w:t>
            </w:r>
          </w:p>
        </w:tc>
        <w:tc>
          <w:tcPr>
            <w:tcW w:w="1980" w:type="dxa"/>
            <w:gridSpan w:val="2"/>
            <w:shd w:val="clear" w:color="auto" w:fill="991B1E"/>
          </w:tcPr>
          <w:p w14:paraId="4405DD10" w14:textId="0BC6E7D3" w:rsidR="002D7C18" w:rsidRPr="00F12AFE" w:rsidRDefault="002D7C18"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32,035.00</w:t>
            </w:r>
          </w:p>
        </w:tc>
        <w:tc>
          <w:tcPr>
            <w:tcW w:w="1620" w:type="dxa"/>
            <w:shd w:val="clear" w:color="auto" w:fill="991B1E"/>
          </w:tcPr>
          <w:p w14:paraId="523AA6EF" w14:textId="77777777" w:rsidR="002D7C18" w:rsidRPr="00F12AFE" w:rsidRDefault="002D7C18" w:rsidP="00F67011">
            <w:pPr>
              <w:pStyle w:val="NormalWeb"/>
              <w:spacing w:before="0" w:beforeAutospacing="0" w:after="0" w:afterAutospacing="0"/>
              <w:rPr>
                <w:rFonts w:asciiTheme="minorHAnsi" w:hAnsiTheme="minorHAnsi" w:cstheme="minorHAnsi"/>
                <w:b/>
                <w:bCs/>
                <w:color w:val="FFFFFF" w:themeColor="background1"/>
                <w:sz w:val="22"/>
                <w:szCs w:val="22"/>
              </w:rPr>
            </w:pPr>
            <w:r w:rsidRPr="00F12AFE">
              <w:rPr>
                <w:rFonts w:asciiTheme="minorHAnsi" w:hAnsiTheme="minorHAnsi" w:cstheme="minorHAnsi"/>
                <w:b/>
                <w:bCs/>
                <w:color w:val="FFFFFF" w:themeColor="background1"/>
                <w:sz w:val="22"/>
                <w:szCs w:val="22"/>
              </w:rPr>
              <w:t>100,785.00</w:t>
            </w:r>
          </w:p>
        </w:tc>
      </w:tr>
      <w:tr w:rsidR="002D7C18" w:rsidRPr="00F12AFE" w14:paraId="3856C8C1" w14:textId="77777777" w:rsidTr="003679E0">
        <w:tc>
          <w:tcPr>
            <w:tcW w:w="6480" w:type="dxa"/>
          </w:tcPr>
          <w:p w14:paraId="6E596485" w14:textId="64112F59"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Submitted with application, non-refundable</w:t>
            </w:r>
          </w:p>
        </w:tc>
        <w:tc>
          <w:tcPr>
            <w:tcW w:w="1980" w:type="dxa"/>
            <w:gridSpan w:val="2"/>
          </w:tcPr>
          <w:p w14:paraId="76722837"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2000.00</w:t>
            </w:r>
          </w:p>
        </w:tc>
        <w:tc>
          <w:tcPr>
            <w:tcW w:w="1620" w:type="dxa"/>
          </w:tcPr>
          <w:p w14:paraId="147DC762"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2000.00</w:t>
            </w:r>
          </w:p>
        </w:tc>
      </w:tr>
      <w:tr w:rsidR="002D7C18" w:rsidRPr="00F12AFE" w14:paraId="6350D842" w14:textId="77777777" w:rsidTr="003679E0">
        <w:tc>
          <w:tcPr>
            <w:tcW w:w="6480" w:type="dxa"/>
          </w:tcPr>
          <w:p w14:paraId="746058E5"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Non-refundable site visit: In region $2,500 outside of region $5,000</w:t>
            </w:r>
          </w:p>
        </w:tc>
        <w:tc>
          <w:tcPr>
            <w:tcW w:w="1980" w:type="dxa"/>
            <w:gridSpan w:val="2"/>
          </w:tcPr>
          <w:p w14:paraId="2F3F3FA8"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2500.00 </w:t>
            </w:r>
          </w:p>
        </w:tc>
        <w:tc>
          <w:tcPr>
            <w:tcW w:w="1620" w:type="dxa"/>
          </w:tcPr>
          <w:p w14:paraId="2879CA41"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5000.00 </w:t>
            </w:r>
          </w:p>
        </w:tc>
      </w:tr>
      <w:tr w:rsidR="002D7C18" w:rsidRPr="00F12AFE" w14:paraId="19F8F1F0" w14:textId="77777777" w:rsidTr="003679E0">
        <w:trPr>
          <w:trHeight w:val="70"/>
        </w:trPr>
        <w:tc>
          <w:tcPr>
            <w:tcW w:w="6480" w:type="dxa"/>
          </w:tcPr>
          <w:p w14:paraId="2F85421B"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Financial commitment (based on Dun &amp; Bradstreet &amp;AMCA </w:t>
            </w:r>
            <w:proofErr w:type="gramStart"/>
            <w:r w:rsidRPr="00F12AFE">
              <w:rPr>
                <w:rFonts w:asciiTheme="minorHAnsi" w:hAnsiTheme="minorHAnsi" w:cstheme="minorHAnsi"/>
                <w:sz w:val="22"/>
                <w:szCs w:val="22"/>
              </w:rPr>
              <w:t>report)*</w:t>
            </w:r>
            <w:proofErr w:type="gramEnd"/>
          </w:p>
        </w:tc>
        <w:tc>
          <w:tcPr>
            <w:tcW w:w="1980" w:type="dxa"/>
            <w:gridSpan w:val="2"/>
          </w:tcPr>
          <w:p w14:paraId="2645CF64"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5000.00</w:t>
            </w:r>
          </w:p>
        </w:tc>
        <w:tc>
          <w:tcPr>
            <w:tcW w:w="1620" w:type="dxa"/>
          </w:tcPr>
          <w:p w14:paraId="5F31F10A"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15000.00</w:t>
            </w:r>
          </w:p>
        </w:tc>
      </w:tr>
      <w:tr w:rsidR="002D7C18" w:rsidRPr="00F12AFE" w14:paraId="53099DAE" w14:textId="77777777" w:rsidTr="003679E0">
        <w:trPr>
          <w:trHeight w:val="70"/>
        </w:trPr>
        <w:tc>
          <w:tcPr>
            <w:tcW w:w="6480" w:type="dxa"/>
          </w:tcPr>
          <w:p w14:paraId="7E664DD7"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fee</w:t>
            </w:r>
          </w:p>
        </w:tc>
        <w:tc>
          <w:tcPr>
            <w:tcW w:w="1980" w:type="dxa"/>
            <w:gridSpan w:val="2"/>
          </w:tcPr>
          <w:p w14:paraId="35C52026"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c>
          <w:tcPr>
            <w:tcW w:w="1620" w:type="dxa"/>
          </w:tcPr>
          <w:p w14:paraId="666F3322"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r>
      <w:tr w:rsidR="002D7C18" w:rsidRPr="00F12AFE" w14:paraId="2D6CAB67" w14:textId="77777777" w:rsidTr="003679E0">
        <w:tc>
          <w:tcPr>
            <w:tcW w:w="6480" w:type="dxa"/>
          </w:tcPr>
          <w:p w14:paraId="32F2FF7E"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Annual sales assessment (0.00396 x the combined value of annual report of sales within AMCA scope; one-year minimum assessments) </w:t>
            </w:r>
          </w:p>
        </w:tc>
        <w:tc>
          <w:tcPr>
            <w:tcW w:w="1980" w:type="dxa"/>
            <w:gridSpan w:val="2"/>
          </w:tcPr>
          <w:p w14:paraId="2F40521A"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c>
          <w:tcPr>
            <w:tcW w:w="1620" w:type="dxa"/>
          </w:tcPr>
          <w:p w14:paraId="519A744E"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67,500.00</w:t>
            </w:r>
          </w:p>
        </w:tc>
      </w:tr>
      <w:tr w:rsidR="002D7C18" w:rsidRPr="00F12AFE" w14:paraId="0F037BC9" w14:textId="77777777" w:rsidTr="003679E0">
        <w:trPr>
          <w:trHeight w:val="70"/>
        </w:trPr>
        <w:tc>
          <w:tcPr>
            <w:tcW w:w="6480" w:type="dxa"/>
          </w:tcPr>
          <w:p w14:paraId="3CF86ACE"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International processing fee, per transaction </w:t>
            </w:r>
          </w:p>
        </w:tc>
        <w:tc>
          <w:tcPr>
            <w:tcW w:w="1980" w:type="dxa"/>
            <w:gridSpan w:val="2"/>
          </w:tcPr>
          <w:p w14:paraId="21263941"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c>
          <w:tcPr>
            <w:tcW w:w="1620" w:type="dxa"/>
          </w:tcPr>
          <w:p w14:paraId="526F32FA"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r>
      <w:tr w:rsidR="002D7C18" w:rsidRPr="00F12AFE" w14:paraId="2D921048" w14:textId="77777777" w:rsidTr="003679E0">
        <w:trPr>
          <w:trHeight w:val="70"/>
        </w:trPr>
        <w:tc>
          <w:tcPr>
            <w:tcW w:w="6480" w:type="dxa"/>
            <w:shd w:val="clear" w:color="auto" w:fill="991B1E"/>
          </w:tcPr>
          <w:p w14:paraId="13B09521" w14:textId="77777777" w:rsidR="002D7C18" w:rsidRPr="00F12AFE" w:rsidRDefault="002D7C18"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b/>
                <w:bCs/>
                <w:color w:val="FFFFFF" w:themeColor="background1"/>
                <w:sz w:val="22"/>
                <w:szCs w:val="22"/>
              </w:rPr>
              <w:t>Yearly Fees -Affiliate</w:t>
            </w:r>
          </w:p>
        </w:tc>
        <w:tc>
          <w:tcPr>
            <w:tcW w:w="1980" w:type="dxa"/>
            <w:gridSpan w:val="2"/>
            <w:shd w:val="clear" w:color="auto" w:fill="991B1E"/>
          </w:tcPr>
          <w:p w14:paraId="7855D4EC" w14:textId="78036CDC" w:rsidR="002D7C18" w:rsidRPr="00F12AFE" w:rsidRDefault="002D7C18"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b/>
                <w:bCs/>
                <w:color w:val="FFFFFF" w:themeColor="background1"/>
                <w:sz w:val="22"/>
                <w:szCs w:val="22"/>
              </w:rPr>
              <w:t>22,535.00</w:t>
            </w:r>
          </w:p>
        </w:tc>
        <w:tc>
          <w:tcPr>
            <w:tcW w:w="1620" w:type="dxa"/>
            <w:shd w:val="clear" w:color="auto" w:fill="991B1E"/>
          </w:tcPr>
          <w:p w14:paraId="0FD65BF2" w14:textId="5E86DFEC" w:rsidR="002D7C18" w:rsidRPr="00F12AFE" w:rsidRDefault="002D7C18" w:rsidP="00F67011">
            <w:pPr>
              <w:pStyle w:val="NormalWeb"/>
              <w:spacing w:before="0" w:beforeAutospacing="0" w:after="0" w:afterAutospacing="0"/>
              <w:rPr>
                <w:rFonts w:asciiTheme="minorHAnsi" w:hAnsiTheme="minorHAnsi" w:cstheme="minorHAnsi"/>
                <w:b/>
                <w:bCs/>
                <w:sz w:val="22"/>
                <w:szCs w:val="22"/>
              </w:rPr>
            </w:pPr>
            <w:r w:rsidRPr="00F12AFE">
              <w:rPr>
                <w:rFonts w:asciiTheme="minorHAnsi" w:hAnsiTheme="minorHAnsi" w:cstheme="minorHAnsi"/>
                <w:b/>
                <w:bCs/>
                <w:color w:val="FFFFFF" w:themeColor="background1"/>
                <w:sz w:val="22"/>
                <w:szCs w:val="22"/>
              </w:rPr>
              <w:t>78,785.00</w:t>
            </w:r>
          </w:p>
        </w:tc>
      </w:tr>
      <w:tr w:rsidR="002D7C18" w:rsidRPr="00F12AFE" w14:paraId="5E8CCF0C" w14:textId="77777777" w:rsidTr="003679E0">
        <w:trPr>
          <w:trHeight w:val="70"/>
        </w:trPr>
        <w:tc>
          <w:tcPr>
            <w:tcW w:w="6480" w:type="dxa"/>
            <w:tcBorders>
              <w:bottom w:val="single" w:sz="4" w:space="0" w:color="auto"/>
            </w:tcBorders>
          </w:tcPr>
          <w:p w14:paraId="57876AEE"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fee</w:t>
            </w:r>
          </w:p>
        </w:tc>
        <w:tc>
          <w:tcPr>
            <w:tcW w:w="1980" w:type="dxa"/>
            <w:gridSpan w:val="2"/>
            <w:tcBorders>
              <w:bottom w:val="single" w:sz="4" w:space="0" w:color="auto"/>
            </w:tcBorders>
          </w:tcPr>
          <w:p w14:paraId="011DFEF6"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c>
          <w:tcPr>
            <w:tcW w:w="1620" w:type="dxa"/>
            <w:tcBorders>
              <w:bottom w:val="single" w:sz="4" w:space="0" w:color="auto"/>
            </w:tcBorders>
          </w:tcPr>
          <w:p w14:paraId="76CAD651"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r>
      <w:tr w:rsidR="002D7C18" w:rsidRPr="00F12AFE" w14:paraId="3024360F" w14:textId="77777777" w:rsidTr="003679E0">
        <w:trPr>
          <w:trHeight w:val="70"/>
        </w:trPr>
        <w:tc>
          <w:tcPr>
            <w:tcW w:w="6480" w:type="dxa"/>
            <w:tcBorders>
              <w:bottom w:val="single" w:sz="4" w:space="0" w:color="auto"/>
            </w:tcBorders>
          </w:tcPr>
          <w:p w14:paraId="5AEFDAD8"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Annual sales assessment (0.00396 x the combined value of annual report of sales within AMCA scope)</w:t>
            </w:r>
          </w:p>
        </w:tc>
        <w:tc>
          <w:tcPr>
            <w:tcW w:w="1980" w:type="dxa"/>
            <w:gridSpan w:val="2"/>
            <w:tcBorders>
              <w:bottom w:val="single" w:sz="4" w:space="0" w:color="auto"/>
            </w:tcBorders>
          </w:tcPr>
          <w:p w14:paraId="3EAB885B"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11,250.00</w:t>
            </w:r>
          </w:p>
        </w:tc>
        <w:tc>
          <w:tcPr>
            <w:tcW w:w="1620" w:type="dxa"/>
            <w:tcBorders>
              <w:bottom w:val="single" w:sz="4" w:space="0" w:color="auto"/>
            </w:tcBorders>
          </w:tcPr>
          <w:p w14:paraId="559AD683"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67,500.00</w:t>
            </w:r>
          </w:p>
        </w:tc>
      </w:tr>
      <w:tr w:rsidR="002D7C18" w:rsidRPr="00F12AFE" w14:paraId="0B7C97FA" w14:textId="77777777" w:rsidTr="003679E0">
        <w:trPr>
          <w:trHeight w:val="70"/>
        </w:trPr>
        <w:tc>
          <w:tcPr>
            <w:tcW w:w="6480" w:type="dxa"/>
          </w:tcPr>
          <w:p w14:paraId="783AA873"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 xml:space="preserve">International processing fee, per transaction </w:t>
            </w:r>
          </w:p>
        </w:tc>
        <w:tc>
          <w:tcPr>
            <w:tcW w:w="1980" w:type="dxa"/>
            <w:gridSpan w:val="2"/>
          </w:tcPr>
          <w:p w14:paraId="7D5D3D28"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c>
          <w:tcPr>
            <w:tcW w:w="1620" w:type="dxa"/>
          </w:tcPr>
          <w:p w14:paraId="7D00319F" w14:textId="77777777" w:rsidR="002D7C18" w:rsidRPr="00F12AFE" w:rsidRDefault="002D7C18" w:rsidP="00F67011">
            <w:pPr>
              <w:pStyle w:val="NormalWeb"/>
              <w:spacing w:before="0" w:beforeAutospacing="0" w:after="0" w:afterAutospacing="0"/>
              <w:rPr>
                <w:rFonts w:asciiTheme="minorHAnsi" w:hAnsiTheme="minorHAnsi" w:cstheme="minorHAnsi"/>
                <w:sz w:val="22"/>
                <w:szCs w:val="22"/>
              </w:rPr>
            </w:pPr>
            <w:r w:rsidRPr="00F12AFE">
              <w:rPr>
                <w:rFonts w:asciiTheme="minorHAnsi" w:hAnsiTheme="minorHAnsi" w:cstheme="minorHAnsi"/>
                <w:sz w:val="22"/>
                <w:szCs w:val="22"/>
              </w:rPr>
              <w:t>35.00</w:t>
            </w:r>
          </w:p>
        </w:tc>
      </w:tr>
    </w:tbl>
    <w:p w14:paraId="1046CF21" w14:textId="77777777" w:rsidR="000C05D1" w:rsidRDefault="000C05D1" w:rsidP="000C05D1">
      <w:pPr>
        <w:shd w:val="clear" w:color="auto" w:fill="FFFFFF"/>
        <w:spacing w:after="0" w:line="240" w:lineRule="auto"/>
        <w:rPr>
          <w:i/>
          <w:iCs/>
          <w:color w:val="000000" w:themeColor="text1"/>
          <w:bdr w:val="none" w:sz="0" w:space="0" w:color="auto" w:frame="1"/>
        </w:rPr>
      </w:pPr>
    </w:p>
    <w:p w14:paraId="39641A47" w14:textId="003F1CF7" w:rsidR="000E570D" w:rsidRPr="000C05D1" w:rsidRDefault="000E570D" w:rsidP="000E570D">
      <w:pPr>
        <w:shd w:val="clear" w:color="auto" w:fill="FFFFFF"/>
        <w:spacing w:afterLines="120" w:after="288" w:line="240" w:lineRule="auto"/>
        <w:rPr>
          <w:i/>
          <w:iCs/>
          <w:color w:val="000000" w:themeColor="text1"/>
          <w:bdr w:val="none" w:sz="0" w:space="0" w:color="auto" w:frame="1"/>
        </w:rPr>
      </w:pPr>
      <w:r w:rsidRPr="000C05D1">
        <w:rPr>
          <w:i/>
          <w:iCs/>
          <w:color w:val="000000" w:themeColor="text1"/>
          <w:bdr w:val="none" w:sz="0" w:space="0" w:color="auto" w:frame="1"/>
        </w:rPr>
        <w:t xml:space="preserve">*Please refer to the appropriate </w:t>
      </w:r>
      <w:r w:rsidR="000C05D1" w:rsidRPr="000C05D1">
        <w:rPr>
          <w:i/>
          <w:iCs/>
          <w:color w:val="000000" w:themeColor="text1"/>
          <w:bdr w:val="none" w:sz="0" w:space="0" w:color="auto" w:frame="1"/>
        </w:rPr>
        <w:t xml:space="preserve">application </w:t>
      </w:r>
      <w:r w:rsidRPr="000C05D1">
        <w:rPr>
          <w:i/>
          <w:iCs/>
          <w:color w:val="000000" w:themeColor="text1"/>
          <w:bdr w:val="none" w:sz="0" w:space="0" w:color="auto" w:frame="1"/>
        </w:rPr>
        <w:t>for</w:t>
      </w:r>
      <w:r w:rsidR="000C05D1" w:rsidRPr="000C05D1">
        <w:rPr>
          <w:i/>
          <w:iCs/>
          <w:color w:val="000000" w:themeColor="text1"/>
          <w:bdr w:val="none" w:sz="0" w:space="0" w:color="auto" w:frame="1"/>
        </w:rPr>
        <w:t xml:space="preserve"> more information. </w:t>
      </w:r>
      <w:r w:rsidRPr="000C05D1">
        <w:rPr>
          <w:i/>
          <w:iCs/>
          <w:color w:val="000000" w:themeColor="text1"/>
          <w:bdr w:val="none" w:sz="0" w:space="0" w:color="auto" w:frame="1"/>
        </w:rPr>
        <w:t xml:space="preserve"> </w:t>
      </w:r>
    </w:p>
    <w:p w14:paraId="6F7DD521" w14:textId="77777777" w:rsidR="00F12AFE" w:rsidRDefault="00F12AFE" w:rsidP="00747E44">
      <w:pPr>
        <w:shd w:val="clear" w:color="auto" w:fill="FFFFFF"/>
        <w:spacing w:afterLines="120" w:after="288" w:line="240" w:lineRule="auto"/>
        <w:rPr>
          <w:b/>
          <w:bCs/>
          <w:color w:val="991B1E"/>
          <w:sz w:val="20"/>
          <w:szCs w:val="20"/>
          <w:bdr w:val="none" w:sz="0" w:space="0" w:color="auto" w:frame="1"/>
        </w:rPr>
      </w:pPr>
    </w:p>
    <w:p w14:paraId="6A49B2E1" w14:textId="25459653" w:rsidR="001B67F6" w:rsidRPr="003231AA" w:rsidRDefault="001B67F6" w:rsidP="00747E44">
      <w:pPr>
        <w:shd w:val="clear" w:color="auto" w:fill="FFFFFF"/>
        <w:spacing w:afterLines="120" w:after="288" w:line="240" w:lineRule="auto"/>
        <w:rPr>
          <w:b/>
          <w:bCs/>
          <w:color w:val="991B1E"/>
          <w:sz w:val="28"/>
          <w:szCs w:val="28"/>
          <w:bdr w:val="none" w:sz="0" w:space="0" w:color="auto" w:frame="1"/>
        </w:rPr>
      </w:pPr>
      <w:r w:rsidRPr="003231AA">
        <w:rPr>
          <w:b/>
          <w:bCs/>
          <w:color w:val="991B1E"/>
          <w:sz w:val="28"/>
          <w:szCs w:val="28"/>
          <w:bdr w:val="none" w:sz="0" w:space="0" w:color="auto" w:frame="1"/>
        </w:rPr>
        <w:lastRenderedPageBreak/>
        <w:t xml:space="preserve">Phase One: </w:t>
      </w:r>
      <w:r w:rsidR="004677C8">
        <w:rPr>
          <w:b/>
          <w:bCs/>
          <w:color w:val="991B1E"/>
          <w:sz w:val="28"/>
          <w:szCs w:val="28"/>
          <w:bdr w:val="none" w:sz="0" w:space="0" w:color="auto" w:frame="1"/>
        </w:rPr>
        <w:t>Member or Affiliate</w:t>
      </w:r>
      <w:r w:rsidRPr="003231AA">
        <w:rPr>
          <w:b/>
          <w:bCs/>
          <w:color w:val="991B1E"/>
          <w:sz w:val="28"/>
          <w:szCs w:val="28"/>
          <w:bdr w:val="none" w:sz="0" w:space="0" w:color="auto" w:frame="1"/>
        </w:rPr>
        <w:t xml:space="preserve"> Application  </w:t>
      </w:r>
    </w:p>
    <w:p w14:paraId="2018E8F2" w14:textId="77777777" w:rsidR="003006A9" w:rsidRDefault="003006A9" w:rsidP="000432A8">
      <w:pPr>
        <w:shd w:val="clear" w:color="auto" w:fill="FFFFFF"/>
        <w:spacing w:after="0" w:line="360" w:lineRule="auto"/>
        <w:outlineLvl w:val="4"/>
      </w:pPr>
      <w:r w:rsidRPr="003006A9">
        <w:t>AMCA is a member-focused association. Resources, knowledge, and expertise are available to members/affiliates only. We can only provide testing and pricing information after a formal inquiry or an application.  </w:t>
      </w:r>
    </w:p>
    <w:p w14:paraId="1824EE22" w14:textId="77777777" w:rsidR="008C0D5A" w:rsidRDefault="008C0D5A" w:rsidP="000432A8">
      <w:pPr>
        <w:shd w:val="clear" w:color="auto" w:fill="FFFFFF"/>
        <w:spacing w:after="0" w:line="360" w:lineRule="auto"/>
        <w:outlineLvl w:val="4"/>
      </w:pPr>
    </w:p>
    <w:p w14:paraId="33559742" w14:textId="7A332BD1" w:rsidR="00C42ECE" w:rsidRDefault="00C42ECE" w:rsidP="000432A8">
      <w:pPr>
        <w:shd w:val="clear" w:color="auto" w:fill="FFFFFF"/>
        <w:spacing w:after="0" w:line="360" w:lineRule="auto"/>
        <w:outlineLvl w:val="4"/>
        <w:rPr>
          <w:rFonts w:eastAsia="Times New Roman" w:cstheme="minorHAnsi"/>
          <w:kern w:val="0"/>
          <w14:ligatures w14:val="none"/>
        </w:rPr>
      </w:pPr>
      <w:r>
        <w:rPr>
          <w:rFonts w:eastAsia="Times New Roman" w:cstheme="minorHAnsi"/>
          <w:kern w:val="0"/>
          <w14:ligatures w14:val="none"/>
        </w:rPr>
        <w:t xml:space="preserve">Submit to </w:t>
      </w:r>
      <w:hyperlink r:id="rId11" w:history="1">
        <w:r w:rsidRPr="00CC2F98">
          <w:rPr>
            <w:rStyle w:val="Hyperlink"/>
            <w:rFonts w:eastAsia="Times New Roman" w:cstheme="minorHAnsi"/>
            <w:kern w:val="0"/>
            <w14:ligatures w14:val="none"/>
          </w:rPr>
          <w:t>membership@amca.org</w:t>
        </w:r>
      </w:hyperlink>
      <w:r>
        <w:rPr>
          <w:rStyle w:val="Hyperlink"/>
          <w:rFonts w:eastAsia="Times New Roman" w:cstheme="minorHAnsi"/>
          <w:kern w:val="0"/>
          <w14:ligatures w14:val="none"/>
        </w:rPr>
        <w:t xml:space="preserve"> </w:t>
      </w:r>
      <w:r w:rsidRPr="00075679">
        <w:rPr>
          <w:rStyle w:val="Hyperlink"/>
          <w:rFonts w:eastAsia="Times New Roman"/>
          <w:color w:val="auto"/>
          <w:u w:val="none"/>
        </w:rPr>
        <w:t>and</w:t>
      </w:r>
      <w:r>
        <w:rPr>
          <w:rFonts w:eastAsia="Times New Roman" w:cstheme="minorHAnsi"/>
          <w:kern w:val="0"/>
          <w14:ligatures w14:val="none"/>
        </w:rPr>
        <w:t xml:space="preserve"> </w:t>
      </w:r>
      <w:hyperlink r:id="rId12" w:history="1">
        <w:r w:rsidRPr="00CC2F98">
          <w:rPr>
            <w:rStyle w:val="Hyperlink"/>
            <w:rFonts w:eastAsia="Times New Roman" w:cstheme="minorHAnsi"/>
            <w:kern w:val="0"/>
            <w14:ligatures w14:val="none"/>
          </w:rPr>
          <w:t>accounting@amca.org</w:t>
        </w:r>
      </w:hyperlink>
      <w:r>
        <w:rPr>
          <w:rFonts w:eastAsia="Times New Roman" w:cstheme="minorHAnsi"/>
          <w:kern w:val="0"/>
          <w14:ligatures w14:val="none"/>
        </w:rPr>
        <w:t xml:space="preserve">, </w:t>
      </w:r>
      <w:r>
        <w:t>subject: AMCA Application</w:t>
      </w:r>
      <w:r>
        <w:rPr>
          <w:rFonts w:eastAsia="Times New Roman" w:cstheme="minorHAnsi"/>
          <w:kern w:val="0"/>
          <w14:ligatures w14:val="none"/>
        </w:rPr>
        <w:t xml:space="preserve"> </w:t>
      </w:r>
    </w:p>
    <w:p w14:paraId="75988914" w14:textId="57369030" w:rsidR="00C42ECE" w:rsidRDefault="00C42ECE" w:rsidP="000432A8">
      <w:pPr>
        <w:shd w:val="clear" w:color="auto" w:fill="FFFFFF"/>
        <w:spacing w:after="0" w:line="360" w:lineRule="auto"/>
        <w:outlineLvl w:val="4"/>
        <w:rPr>
          <w:rFonts w:eastAsia="Times New Roman" w:cstheme="minorHAnsi"/>
          <w:kern w:val="0"/>
          <w14:ligatures w14:val="none"/>
        </w:rPr>
      </w:pPr>
      <w:r>
        <w:rPr>
          <w:rFonts w:eastAsia="Times New Roman" w:cstheme="minorHAnsi"/>
          <w:kern w:val="0"/>
          <w14:ligatures w14:val="none"/>
        </w:rPr>
        <w:t>1) a complete</w:t>
      </w:r>
      <w:r w:rsidR="009C74F5">
        <w:rPr>
          <w:rFonts w:eastAsia="Times New Roman" w:cstheme="minorHAnsi"/>
          <w:kern w:val="0"/>
          <w14:ligatures w14:val="none"/>
        </w:rPr>
        <w:t xml:space="preserve"> and accurate </w:t>
      </w:r>
      <w:r>
        <w:rPr>
          <w:rFonts w:eastAsia="Times New Roman" w:cstheme="minorHAnsi"/>
          <w:kern w:val="0"/>
          <w14:ligatures w14:val="none"/>
        </w:rPr>
        <w:t xml:space="preserve">application </w:t>
      </w:r>
    </w:p>
    <w:p w14:paraId="77CFB6C1" w14:textId="77777777" w:rsidR="00C42ECE" w:rsidRDefault="00C42ECE" w:rsidP="000432A8">
      <w:pPr>
        <w:shd w:val="clear" w:color="auto" w:fill="FFFFFF"/>
        <w:spacing w:after="0" w:line="360" w:lineRule="auto"/>
        <w:outlineLvl w:val="4"/>
        <w:rPr>
          <w:rFonts w:eastAsia="Times New Roman" w:cstheme="minorHAnsi"/>
          <w:kern w:val="0"/>
          <w14:ligatures w14:val="none"/>
        </w:rPr>
      </w:pPr>
      <w:r>
        <w:rPr>
          <w:rFonts w:eastAsia="Times New Roman" w:cstheme="minorHAnsi"/>
          <w:kern w:val="0"/>
          <w14:ligatures w14:val="none"/>
        </w:rPr>
        <w:t xml:space="preserve">2) copy of the submitted application fee transaction </w:t>
      </w:r>
    </w:p>
    <w:p w14:paraId="55A1981E" w14:textId="76A2F8EE" w:rsidR="00C42ECE" w:rsidRDefault="00C42ECE" w:rsidP="000432A8">
      <w:pPr>
        <w:shd w:val="clear" w:color="auto" w:fill="FFFFFF"/>
        <w:spacing w:after="0" w:line="360" w:lineRule="auto"/>
      </w:pPr>
      <w:r>
        <w:rPr>
          <w:rFonts w:eastAsia="Times New Roman" w:cstheme="minorHAnsi"/>
          <w:kern w:val="0"/>
          <w14:ligatures w14:val="none"/>
        </w:rPr>
        <w:t>3) attach brochures, catalogs or product specification sheet(s)</w:t>
      </w:r>
      <w:r w:rsidRPr="00AB050E">
        <w:rPr>
          <w:rFonts w:eastAsia="Times New Roman" w:cstheme="minorHAnsi"/>
          <w:kern w:val="0"/>
          <w14:ligatures w14:val="none"/>
        </w:rPr>
        <w:t xml:space="preserve"> </w:t>
      </w:r>
      <w:r w:rsidRPr="00AB050E">
        <w:rPr>
          <w:rStyle w:val="Hyperlink"/>
          <w:rFonts w:eastAsia="Times New Roman" w:cstheme="minorHAnsi"/>
          <w:kern w:val="0"/>
          <w14:ligatures w14:val="none"/>
        </w:rPr>
        <w:t xml:space="preserve"> </w:t>
      </w:r>
    </w:p>
    <w:p w14:paraId="109CD5E4" w14:textId="77777777" w:rsidR="00EF5DA1" w:rsidRDefault="00EF5DA1" w:rsidP="000432A8">
      <w:pPr>
        <w:shd w:val="clear" w:color="auto" w:fill="FFFFFF"/>
        <w:spacing w:after="0" w:line="360" w:lineRule="auto"/>
        <w:rPr>
          <w:rFonts w:eastAsia="Times New Roman" w:cstheme="minorHAnsi"/>
          <w:b/>
          <w:bCs/>
          <w:kern w:val="0"/>
          <w:sz w:val="24"/>
          <w:szCs w:val="24"/>
          <w14:ligatures w14:val="none"/>
        </w:rPr>
      </w:pPr>
    </w:p>
    <w:p w14:paraId="71ACCDC7" w14:textId="366EA29F" w:rsidR="001B3947" w:rsidRPr="00F53FB7" w:rsidRDefault="001B3947" w:rsidP="000432A8">
      <w:pPr>
        <w:shd w:val="clear" w:color="auto" w:fill="FFFFFF"/>
        <w:spacing w:after="120" w:line="360" w:lineRule="auto"/>
        <w:rPr>
          <w:rFonts w:eastAsia="Times New Roman" w:cstheme="minorHAnsi"/>
          <w:b/>
          <w:bCs/>
          <w:kern w:val="0"/>
          <w:sz w:val="24"/>
          <w:szCs w:val="24"/>
          <w14:ligatures w14:val="none"/>
        </w:rPr>
      </w:pPr>
      <w:r w:rsidRPr="000432A8">
        <w:rPr>
          <w:rFonts w:eastAsia="Times New Roman" w:cstheme="minorHAnsi"/>
          <w:b/>
          <w:bCs/>
          <w:color w:val="A20000"/>
          <w:kern w:val="0"/>
          <w:sz w:val="24"/>
          <w:szCs w:val="24"/>
          <w14:ligatures w14:val="none"/>
        </w:rPr>
        <w:t>Application</w:t>
      </w:r>
      <w:r w:rsidRPr="00F53FB7">
        <w:rPr>
          <w:rFonts w:eastAsia="Times New Roman" w:cstheme="minorHAnsi"/>
          <w:b/>
          <w:bCs/>
          <w:kern w:val="0"/>
          <w:sz w:val="24"/>
          <w:szCs w:val="24"/>
          <w14:ligatures w14:val="none"/>
        </w:rPr>
        <w:t xml:space="preserve"> </w:t>
      </w:r>
    </w:p>
    <w:p w14:paraId="0D5F4AD3" w14:textId="1BB26344" w:rsidR="001B3947" w:rsidRDefault="001B3947" w:rsidP="000432A8">
      <w:pPr>
        <w:shd w:val="clear" w:color="auto" w:fill="FFFFFF"/>
        <w:spacing w:after="0" w:line="360" w:lineRule="auto"/>
        <w:rPr>
          <w:bdr w:val="none" w:sz="0" w:space="0" w:color="auto" w:frame="1"/>
        </w:rPr>
      </w:pPr>
      <w:r>
        <w:rPr>
          <w:bdr w:val="none" w:sz="0" w:space="0" w:color="auto" w:frame="1"/>
        </w:rPr>
        <w:t xml:space="preserve">The </w:t>
      </w:r>
      <w:r w:rsidR="0079003F">
        <w:rPr>
          <w:bdr w:val="none" w:sz="0" w:space="0" w:color="auto" w:frame="1"/>
        </w:rPr>
        <w:t xml:space="preserve">9-page </w:t>
      </w:r>
      <w:r>
        <w:rPr>
          <w:bdr w:val="none" w:sz="0" w:space="0" w:color="auto" w:frame="1"/>
        </w:rPr>
        <w:t xml:space="preserve">application consisting of: </w:t>
      </w:r>
    </w:p>
    <w:p w14:paraId="1BC63A20" w14:textId="3CB32AD6" w:rsidR="001B3947" w:rsidRPr="00657023" w:rsidRDefault="001B3947" w:rsidP="000432A8">
      <w:pPr>
        <w:pStyle w:val="ListParagraph"/>
        <w:numPr>
          <w:ilvl w:val="0"/>
          <w:numId w:val="1"/>
        </w:numPr>
        <w:shd w:val="clear" w:color="auto" w:fill="FFFFFF"/>
        <w:spacing w:afterLines="120" w:after="288" w:line="360" w:lineRule="auto"/>
        <w:rPr>
          <w:bdr w:val="none" w:sz="0" w:space="0" w:color="auto" w:frame="1"/>
        </w:rPr>
      </w:pPr>
      <w:r w:rsidRPr="00657023">
        <w:rPr>
          <w:bdr w:val="none" w:sz="0" w:space="0" w:color="auto" w:frame="1"/>
        </w:rPr>
        <w:t>Application</w:t>
      </w:r>
      <w:r>
        <w:rPr>
          <w:bdr w:val="none" w:sz="0" w:space="0" w:color="auto" w:frame="1"/>
        </w:rPr>
        <w:t xml:space="preserve"> for Member or Affiliate</w:t>
      </w:r>
      <w:r w:rsidRPr="00657023">
        <w:rPr>
          <w:bdr w:val="none" w:sz="0" w:space="0" w:color="auto" w:frame="1"/>
        </w:rPr>
        <w:t>, pages 1</w:t>
      </w:r>
      <w:r w:rsidR="00F94252">
        <w:rPr>
          <w:bdr w:val="none" w:sz="0" w:space="0" w:color="auto" w:frame="1"/>
        </w:rPr>
        <w:t>,</w:t>
      </w:r>
      <w:r w:rsidRPr="00657023">
        <w:rPr>
          <w:bdr w:val="none" w:sz="0" w:space="0" w:color="auto" w:frame="1"/>
        </w:rPr>
        <w:t>2</w:t>
      </w:r>
    </w:p>
    <w:p w14:paraId="1EB09D51" w14:textId="682D1402" w:rsidR="001B3947" w:rsidRPr="00657023" w:rsidRDefault="00D208B2" w:rsidP="000432A8">
      <w:pPr>
        <w:pStyle w:val="ListParagraph"/>
        <w:numPr>
          <w:ilvl w:val="0"/>
          <w:numId w:val="1"/>
        </w:numPr>
        <w:shd w:val="clear" w:color="auto" w:fill="FFFFFF"/>
        <w:spacing w:afterLines="120" w:after="288" w:line="360" w:lineRule="auto"/>
        <w:rPr>
          <w:bdr w:val="none" w:sz="0" w:space="0" w:color="auto" w:frame="1"/>
        </w:rPr>
      </w:pPr>
      <w:r>
        <w:rPr>
          <w:bdr w:val="none" w:sz="0" w:space="0" w:color="auto" w:frame="1"/>
        </w:rPr>
        <w:t>Application agreement</w:t>
      </w:r>
      <w:r w:rsidR="00892DDC">
        <w:rPr>
          <w:bdr w:val="none" w:sz="0" w:space="0" w:color="auto" w:frame="1"/>
        </w:rPr>
        <w:t>,</w:t>
      </w:r>
      <w:r w:rsidR="001B3947" w:rsidRPr="00657023">
        <w:rPr>
          <w:bdr w:val="none" w:sz="0" w:space="0" w:color="auto" w:frame="1"/>
        </w:rPr>
        <w:t xml:space="preserve"> pages 3</w:t>
      </w:r>
      <w:r w:rsidR="00F94252">
        <w:rPr>
          <w:bdr w:val="none" w:sz="0" w:space="0" w:color="auto" w:frame="1"/>
        </w:rPr>
        <w:t>,</w:t>
      </w:r>
      <w:r w:rsidR="001B3947" w:rsidRPr="00657023">
        <w:rPr>
          <w:bdr w:val="none" w:sz="0" w:space="0" w:color="auto" w:frame="1"/>
        </w:rPr>
        <w:t>4</w:t>
      </w:r>
    </w:p>
    <w:p w14:paraId="44D21877" w14:textId="65312641" w:rsidR="001B3947" w:rsidRPr="00657023" w:rsidRDefault="001B3947" w:rsidP="000432A8">
      <w:pPr>
        <w:pStyle w:val="ListParagraph"/>
        <w:numPr>
          <w:ilvl w:val="0"/>
          <w:numId w:val="1"/>
        </w:numPr>
        <w:shd w:val="clear" w:color="auto" w:fill="FFFFFF"/>
        <w:spacing w:afterLines="120" w:after="288" w:line="360" w:lineRule="auto"/>
        <w:rPr>
          <w:bdr w:val="none" w:sz="0" w:space="0" w:color="auto" w:frame="1"/>
        </w:rPr>
      </w:pPr>
      <w:r w:rsidRPr="00657023">
        <w:rPr>
          <w:bdr w:val="none" w:sz="0" w:space="0" w:color="auto" w:frame="1"/>
        </w:rPr>
        <w:t xml:space="preserve">Personnel Contacts, page </w:t>
      </w:r>
      <w:r w:rsidR="00892DDC">
        <w:rPr>
          <w:bdr w:val="none" w:sz="0" w:space="0" w:color="auto" w:frame="1"/>
        </w:rPr>
        <w:t>5</w:t>
      </w:r>
      <w:r w:rsidR="00F94252">
        <w:rPr>
          <w:bdr w:val="none" w:sz="0" w:space="0" w:color="auto" w:frame="1"/>
        </w:rPr>
        <w:t>,</w:t>
      </w:r>
      <w:r w:rsidR="00892DDC">
        <w:rPr>
          <w:bdr w:val="none" w:sz="0" w:space="0" w:color="auto" w:frame="1"/>
        </w:rPr>
        <w:t>6</w:t>
      </w:r>
    </w:p>
    <w:p w14:paraId="11855C13" w14:textId="6755B74A" w:rsidR="001B3947" w:rsidRPr="00657023" w:rsidRDefault="001B3947" w:rsidP="000432A8">
      <w:pPr>
        <w:pStyle w:val="ListParagraph"/>
        <w:numPr>
          <w:ilvl w:val="0"/>
          <w:numId w:val="1"/>
        </w:numPr>
        <w:shd w:val="clear" w:color="auto" w:fill="FFFFFF"/>
        <w:spacing w:afterLines="120" w:after="288" w:line="360" w:lineRule="auto"/>
        <w:rPr>
          <w:bdr w:val="none" w:sz="0" w:space="0" w:color="auto" w:frame="1"/>
        </w:rPr>
      </w:pPr>
      <w:r w:rsidRPr="00657023">
        <w:rPr>
          <w:bdr w:val="none" w:sz="0" w:space="0" w:color="auto" w:frame="1"/>
        </w:rPr>
        <w:t xml:space="preserve">Nondisclosure Agreement, pages </w:t>
      </w:r>
      <w:r w:rsidR="00892DDC">
        <w:rPr>
          <w:bdr w:val="none" w:sz="0" w:space="0" w:color="auto" w:frame="1"/>
        </w:rPr>
        <w:t>7</w:t>
      </w:r>
      <w:r w:rsidR="00F94252">
        <w:rPr>
          <w:bdr w:val="none" w:sz="0" w:space="0" w:color="auto" w:frame="1"/>
        </w:rPr>
        <w:t>,</w:t>
      </w:r>
      <w:r w:rsidR="00892DDC">
        <w:rPr>
          <w:bdr w:val="none" w:sz="0" w:space="0" w:color="auto" w:frame="1"/>
        </w:rPr>
        <w:t>8</w:t>
      </w:r>
    </w:p>
    <w:p w14:paraId="4429FBD3" w14:textId="19BD5502" w:rsidR="001B3947" w:rsidRDefault="001B3947" w:rsidP="000432A8">
      <w:pPr>
        <w:pStyle w:val="ListParagraph"/>
        <w:numPr>
          <w:ilvl w:val="0"/>
          <w:numId w:val="1"/>
        </w:numPr>
        <w:shd w:val="clear" w:color="auto" w:fill="FFFFFF"/>
        <w:spacing w:afterLines="120" w:after="288" w:line="360" w:lineRule="auto"/>
        <w:rPr>
          <w:bdr w:val="none" w:sz="0" w:space="0" w:color="auto" w:frame="1"/>
        </w:rPr>
      </w:pPr>
      <w:r w:rsidRPr="00657023">
        <w:rPr>
          <w:bdr w:val="none" w:sz="0" w:space="0" w:color="auto" w:frame="1"/>
        </w:rPr>
        <w:t xml:space="preserve">Code of Ethics, page </w:t>
      </w:r>
      <w:r w:rsidR="00892DDC">
        <w:rPr>
          <w:bdr w:val="none" w:sz="0" w:space="0" w:color="auto" w:frame="1"/>
        </w:rPr>
        <w:t>9</w:t>
      </w:r>
    </w:p>
    <w:p w14:paraId="50B446D2" w14:textId="77777777" w:rsidR="001B3947" w:rsidRPr="000432A8" w:rsidRDefault="001B3947" w:rsidP="000432A8">
      <w:pPr>
        <w:shd w:val="clear" w:color="auto" w:fill="FFFFFF"/>
        <w:spacing w:after="120" w:line="360" w:lineRule="auto"/>
        <w:rPr>
          <w:b/>
          <w:bCs/>
          <w:color w:val="A20000"/>
          <w:sz w:val="24"/>
          <w:szCs w:val="24"/>
          <w:bdr w:val="none" w:sz="0" w:space="0" w:color="auto" w:frame="1"/>
        </w:rPr>
      </w:pPr>
      <w:r w:rsidRPr="000432A8">
        <w:rPr>
          <w:b/>
          <w:bCs/>
          <w:color w:val="A20000"/>
          <w:sz w:val="24"/>
          <w:szCs w:val="24"/>
          <w:bdr w:val="none" w:sz="0" w:space="0" w:color="auto" w:frame="1"/>
        </w:rPr>
        <w:t>Application Fee</w:t>
      </w:r>
    </w:p>
    <w:p w14:paraId="2F0DCFDD" w14:textId="77777777" w:rsidR="001B3947" w:rsidRPr="00545DF8" w:rsidRDefault="001B3947" w:rsidP="000432A8">
      <w:pPr>
        <w:pStyle w:val="NormalWeb"/>
        <w:spacing w:before="0" w:beforeAutospacing="0" w:after="0" w:afterAutospacing="0" w:line="360" w:lineRule="auto"/>
        <w:rPr>
          <w:rFonts w:asciiTheme="minorHAnsi" w:hAnsiTheme="minorHAnsi" w:cstheme="minorHAnsi"/>
          <w:sz w:val="22"/>
          <w:szCs w:val="22"/>
        </w:rPr>
      </w:pPr>
      <w:r w:rsidRPr="00545DF8">
        <w:rPr>
          <w:rFonts w:asciiTheme="minorHAnsi" w:hAnsiTheme="minorHAnsi" w:cstheme="minorHAnsi"/>
          <w:color w:val="0E101A"/>
          <w:sz w:val="22"/>
          <w:szCs w:val="22"/>
        </w:rPr>
        <w:t xml:space="preserve">Payment information in USD as follows: </w:t>
      </w:r>
    </w:p>
    <w:p w14:paraId="3FEC2881" w14:textId="77777777" w:rsidR="001B3947" w:rsidRPr="00545DF8" w:rsidRDefault="001B3947" w:rsidP="000432A8">
      <w:pPr>
        <w:spacing w:after="0" w:line="360" w:lineRule="auto"/>
        <w:rPr>
          <w:rFonts w:cstheme="minorHAnsi"/>
        </w:rPr>
      </w:pPr>
      <w:r w:rsidRPr="00545DF8">
        <w:rPr>
          <w:rFonts w:cstheme="minorHAnsi"/>
        </w:rPr>
        <w:t>Harris Bank, N.A.</w:t>
      </w:r>
    </w:p>
    <w:p w14:paraId="61DAA0D2" w14:textId="77777777" w:rsidR="001B3947" w:rsidRPr="00521D75" w:rsidRDefault="001B3947" w:rsidP="000432A8">
      <w:pPr>
        <w:spacing w:after="0" w:line="360" w:lineRule="auto"/>
        <w:rPr>
          <w:rFonts w:cstheme="minorHAnsi"/>
        </w:rPr>
      </w:pPr>
      <w:r w:rsidRPr="00545DF8">
        <w:rPr>
          <w:rFonts w:cstheme="minorHAnsi"/>
        </w:rPr>
        <w:t>322</w:t>
      </w:r>
      <w:r w:rsidRPr="00521D75">
        <w:rPr>
          <w:rFonts w:cstheme="minorHAnsi"/>
        </w:rPr>
        <w:t>5 Kirchoff Rd., Rolling Meadows, IL 60008 USA</w:t>
      </w:r>
    </w:p>
    <w:p w14:paraId="1B588ED4" w14:textId="0549AA46" w:rsidR="001B3947" w:rsidRPr="00521D75" w:rsidRDefault="001B3947" w:rsidP="000432A8">
      <w:pPr>
        <w:spacing w:after="0" w:line="360" w:lineRule="auto"/>
        <w:rPr>
          <w:rFonts w:cstheme="minorHAnsi"/>
        </w:rPr>
      </w:pPr>
      <w:r w:rsidRPr="00521D75">
        <w:rPr>
          <w:rFonts w:cstheme="minorHAnsi"/>
        </w:rPr>
        <w:t>Account #0901111612; SWIFT Code: HATRUS44</w:t>
      </w:r>
    </w:p>
    <w:p w14:paraId="2F6C1C21" w14:textId="77777777" w:rsidR="001B3947" w:rsidRPr="00521D75" w:rsidRDefault="001B3947" w:rsidP="000432A8">
      <w:pPr>
        <w:spacing w:after="0" w:line="360" w:lineRule="auto"/>
        <w:rPr>
          <w:rFonts w:cstheme="minorHAnsi"/>
        </w:rPr>
      </w:pPr>
      <w:r w:rsidRPr="00521D75">
        <w:rPr>
          <w:rFonts w:cstheme="minorHAnsi"/>
        </w:rPr>
        <w:t>For further credit to: Air Movement and Control Association International, Inc.</w:t>
      </w:r>
    </w:p>
    <w:p w14:paraId="617FF1E8" w14:textId="77777777" w:rsidR="001B3947" w:rsidRPr="00521D75" w:rsidRDefault="001B3947" w:rsidP="000432A8">
      <w:pPr>
        <w:spacing w:after="0" w:line="360" w:lineRule="auto"/>
        <w:rPr>
          <w:rFonts w:cstheme="minorHAnsi"/>
        </w:rPr>
      </w:pPr>
      <w:r w:rsidRPr="00521D75">
        <w:rPr>
          <w:rFonts w:cstheme="minorHAnsi"/>
        </w:rPr>
        <w:t>30 West University Drive, Arlington Heights, IL 60004-1893 U.S.A.</w:t>
      </w:r>
    </w:p>
    <w:p w14:paraId="04703BE8" w14:textId="77777777" w:rsidR="001B3947" w:rsidRDefault="001B3947" w:rsidP="000432A8">
      <w:pPr>
        <w:spacing w:after="0" w:line="360" w:lineRule="auto"/>
        <w:rPr>
          <w:rStyle w:val="Hyperlink"/>
          <w:rFonts w:cstheme="minorHAnsi"/>
        </w:rPr>
      </w:pPr>
      <w:r w:rsidRPr="00521D75">
        <w:rPr>
          <w:rFonts w:cstheme="minorHAnsi"/>
          <w:shd w:val="clear" w:color="auto" w:fill="FFFFFF"/>
        </w:rPr>
        <w:t xml:space="preserve">Phone: +1 847-394-0150 </w:t>
      </w:r>
      <w:r w:rsidRPr="00521D75">
        <w:rPr>
          <w:rFonts w:cstheme="minorHAnsi"/>
          <w:shd w:val="clear" w:color="auto" w:fill="FFFFFF"/>
        </w:rPr>
        <w:tab/>
        <w:t xml:space="preserve">Fax: +1 847-253-0088 </w:t>
      </w:r>
      <w:r w:rsidRPr="00521D75">
        <w:rPr>
          <w:rFonts w:cstheme="minorHAnsi"/>
          <w:shd w:val="clear" w:color="auto" w:fill="FFFFFF"/>
        </w:rPr>
        <w:tab/>
      </w:r>
      <w:hyperlink r:id="rId13" w:history="1">
        <w:r w:rsidRPr="00521D75">
          <w:rPr>
            <w:rStyle w:val="Hyperlink"/>
            <w:rFonts w:cstheme="minorHAnsi"/>
          </w:rPr>
          <w:t>amca@accounting.com</w:t>
        </w:r>
      </w:hyperlink>
    </w:p>
    <w:p w14:paraId="77CACD5B" w14:textId="77777777" w:rsidR="00EF5DA1" w:rsidRDefault="00EF5DA1" w:rsidP="000432A8">
      <w:pPr>
        <w:shd w:val="clear" w:color="auto" w:fill="FFFFFF"/>
        <w:spacing w:after="0" w:line="360" w:lineRule="auto"/>
        <w:rPr>
          <w:rFonts w:cstheme="minorHAnsi"/>
        </w:rPr>
      </w:pPr>
    </w:p>
    <w:p w14:paraId="095D6EAA" w14:textId="5A8B3D4D" w:rsidR="001B3947" w:rsidRDefault="001B3947" w:rsidP="000432A8">
      <w:pPr>
        <w:shd w:val="clear" w:color="auto" w:fill="FFFFFF"/>
        <w:spacing w:after="0" w:line="360" w:lineRule="auto"/>
        <w:rPr>
          <w:rFonts w:cstheme="minorHAnsi"/>
        </w:rPr>
      </w:pPr>
      <w:r w:rsidRPr="00943C34">
        <w:rPr>
          <w:rFonts w:cstheme="minorHAnsi"/>
        </w:rPr>
        <w:t xml:space="preserve">If you require an invoice for the application fee, </w:t>
      </w:r>
      <w:r w:rsidR="00943C34" w:rsidRPr="00943C34">
        <w:rPr>
          <w:rFonts w:cstheme="minorHAnsi"/>
        </w:rPr>
        <w:t xml:space="preserve">complete the following </w:t>
      </w:r>
      <w:hyperlink r:id="rId14" w:history="1">
        <w:r w:rsidR="00943C34" w:rsidRPr="00943C34">
          <w:rPr>
            <w:rStyle w:val="Hyperlink"/>
            <w:rFonts w:cstheme="minorHAnsi"/>
          </w:rPr>
          <w:t>invoice request form</w:t>
        </w:r>
      </w:hyperlink>
      <w:r w:rsidRPr="00943C34">
        <w:rPr>
          <w:rStyle w:val="Hyperlink"/>
          <w:rFonts w:cstheme="minorHAnsi"/>
          <w:color w:val="auto"/>
          <w:u w:val="none"/>
        </w:rPr>
        <w:t>, subject</w:t>
      </w:r>
      <w:r w:rsidRPr="00943C34">
        <w:rPr>
          <w:rFonts w:cstheme="minorHAnsi"/>
        </w:rPr>
        <w:t>: AMCA Application.</w:t>
      </w:r>
      <w:r>
        <w:rPr>
          <w:rFonts w:cstheme="minorHAnsi"/>
        </w:rPr>
        <w:t xml:space="preserve"> </w:t>
      </w:r>
    </w:p>
    <w:p w14:paraId="722BC0C3" w14:textId="77777777" w:rsidR="00943C34" w:rsidRDefault="00943C34" w:rsidP="000432A8">
      <w:pPr>
        <w:shd w:val="clear" w:color="auto" w:fill="FFFFFF"/>
        <w:spacing w:after="0" w:line="360" w:lineRule="auto"/>
        <w:rPr>
          <w:rFonts w:cstheme="minorHAnsi"/>
        </w:rPr>
      </w:pPr>
    </w:p>
    <w:p w14:paraId="63AB35E2" w14:textId="77777777" w:rsidR="00F903CD" w:rsidRDefault="00F903CD" w:rsidP="00F903CD">
      <w:pPr>
        <w:shd w:val="clear" w:color="auto" w:fill="FFFFFF"/>
        <w:spacing w:after="0" w:line="240" w:lineRule="auto"/>
        <w:rPr>
          <w:b/>
          <w:bCs/>
          <w:sz w:val="24"/>
          <w:szCs w:val="24"/>
          <w:bdr w:val="none" w:sz="0" w:space="0" w:color="auto" w:frame="1"/>
        </w:rPr>
      </w:pPr>
    </w:p>
    <w:p w14:paraId="5D2FD2C9" w14:textId="77777777" w:rsidR="000432A8" w:rsidRDefault="000432A8" w:rsidP="00F903CD">
      <w:pPr>
        <w:shd w:val="clear" w:color="auto" w:fill="FFFFFF"/>
        <w:spacing w:after="0" w:line="240" w:lineRule="auto"/>
        <w:rPr>
          <w:b/>
          <w:bCs/>
          <w:sz w:val="24"/>
          <w:szCs w:val="24"/>
          <w:bdr w:val="none" w:sz="0" w:space="0" w:color="auto" w:frame="1"/>
        </w:rPr>
      </w:pPr>
    </w:p>
    <w:p w14:paraId="0FED5765" w14:textId="6B7F9493" w:rsidR="000432A8" w:rsidRDefault="00943C34" w:rsidP="00F903CD">
      <w:pPr>
        <w:shd w:val="clear" w:color="auto" w:fill="FFFFFF"/>
        <w:spacing w:after="0" w:line="240" w:lineRule="auto"/>
        <w:rPr>
          <w:rFonts w:cstheme="minorHAnsi"/>
          <w:b/>
          <w:bCs/>
          <w:color w:val="A20000"/>
          <w:sz w:val="24"/>
          <w:szCs w:val="24"/>
        </w:rPr>
      </w:pPr>
      <w:r w:rsidRPr="00943C34">
        <w:rPr>
          <w:rFonts w:cstheme="minorHAnsi"/>
          <w:b/>
          <w:bCs/>
          <w:color w:val="A20000"/>
          <w:sz w:val="24"/>
          <w:szCs w:val="24"/>
        </w:rPr>
        <w:lastRenderedPageBreak/>
        <w:t>Application Process</w:t>
      </w:r>
    </w:p>
    <w:p w14:paraId="35A9AA83" w14:textId="77777777" w:rsidR="00943C34" w:rsidRPr="00943C34" w:rsidRDefault="00943C34" w:rsidP="00F903CD">
      <w:pPr>
        <w:shd w:val="clear" w:color="auto" w:fill="FFFFFF"/>
        <w:spacing w:after="0" w:line="240" w:lineRule="auto"/>
        <w:rPr>
          <w:rFonts w:cstheme="minorHAnsi"/>
          <w:b/>
          <w:bCs/>
          <w:color w:val="A20000"/>
          <w:sz w:val="24"/>
          <w:szCs w:val="24"/>
        </w:rPr>
      </w:pPr>
    </w:p>
    <w:p w14:paraId="290F9C68" w14:textId="77777777" w:rsidR="00943C34" w:rsidRDefault="00943C34" w:rsidP="00F903CD">
      <w:pPr>
        <w:shd w:val="clear" w:color="auto" w:fill="FFFFFF"/>
        <w:spacing w:after="0" w:line="240" w:lineRule="auto"/>
        <w:rPr>
          <w:b/>
          <w:bCs/>
          <w:sz w:val="24"/>
          <w:szCs w:val="24"/>
          <w:bdr w:val="none" w:sz="0" w:space="0" w:color="auto" w:frame="1"/>
        </w:rPr>
      </w:pPr>
    </w:p>
    <w:tbl>
      <w:tblPr>
        <w:tblStyle w:val="TableGrid"/>
        <w:tblW w:w="10080" w:type="dxa"/>
        <w:tblInd w:w="-5" w:type="dxa"/>
        <w:tblLook w:val="04A0" w:firstRow="1" w:lastRow="0" w:firstColumn="1" w:lastColumn="0" w:noHBand="0" w:noVBand="1"/>
      </w:tblPr>
      <w:tblGrid>
        <w:gridCol w:w="1530"/>
        <w:gridCol w:w="6930"/>
        <w:gridCol w:w="1620"/>
      </w:tblGrid>
      <w:tr w:rsidR="004F78B5" w:rsidRPr="00F746F3" w14:paraId="02977CEB" w14:textId="77777777" w:rsidTr="00A96C24">
        <w:tc>
          <w:tcPr>
            <w:tcW w:w="1530" w:type="dxa"/>
            <w:shd w:val="clear" w:color="auto" w:fill="992514"/>
          </w:tcPr>
          <w:p w14:paraId="0D167472" w14:textId="78A987BA" w:rsidR="004F78B5" w:rsidRPr="00F746F3" w:rsidRDefault="004F78B5" w:rsidP="00747E44">
            <w:pPr>
              <w:spacing w:afterLines="120" w:after="288"/>
              <w:rPr>
                <w:rFonts w:cstheme="minorHAnsi"/>
                <w:b/>
                <w:bCs/>
                <w:sz w:val="24"/>
                <w:szCs w:val="24"/>
              </w:rPr>
            </w:pPr>
            <w:r w:rsidRPr="00F746F3">
              <w:rPr>
                <w:rFonts w:cstheme="minorHAnsi"/>
                <w:b/>
                <w:bCs/>
                <w:color w:val="FFFFFF" w:themeColor="background1"/>
                <w:sz w:val="24"/>
                <w:szCs w:val="24"/>
              </w:rPr>
              <w:t>Step</w:t>
            </w:r>
          </w:p>
        </w:tc>
        <w:tc>
          <w:tcPr>
            <w:tcW w:w="6930" w:type="dxa"/>
            <w:shd w:val="clear" w:color="auto" w:fill="992514"/>
          </w:tcPr>
          <w:p w14:paraId="317E00BF" w14:textId="25E3CA32" w:rsidR="004F78B5" w:rsidRPr="00F746F3" w:rsidRDefault="00292F68" w:rsidP="00747E44">
            <w:pPr>
              <w:spacing w:afterLines="120" w:after="288"/>
              <w:rPr>
                <w:rFonts w:cstheme="minorHAnsi"/>
                <w:sz w:val="24"/>
                <w:szCs w:val="24"/>
              </w:rPr>
            </w:pPr>
            <w:r>
              <w:rPr>
                <w:rFonts w:cstheme="minorHAnsi"/>
                <w:b/>
                <w:bCs/>
                <w:color w:val="FFFFFF" w:themeColor="background1"/>
                <w:sz w:val="24"/>
                <w:szCs w:val="24"/>
              </w:rPr>
              <w:t xml:space="preserve">Phase l: </w:t>
            </w:r>
            <w:r w:rsidR="004F78B5" w:rsidRPr="00F746F3">
              <w:rPr>
                <w:rFonts w:cstheme="minorHAnsi"/>
                <w:b/>
                <w:bCs/>
                <w:color w:val="FFFFFF" w:themeColor="background1"/>
                <w:sz w:val="24"/>
                <w:szCs w:val="24"/>
              </w:rPr>
              <w:t>Application</w:t>
            </w:r>
            <w:r w:rsidR="001E4783">
              <w:rPr>
                <w:rFonts w:cstheme="minorHAnsi"/>
                <w:b/>
                <w:bCs/>
                <w:color w:val="FFFFFF" w:themeColor="background1"/>
                <w:sz w:val="24"/>
                <w:szCs w:val="24"/>
              </w:rPr>
              <w:t xml:space="preserve"> Process</w:t>
            </w:r>
          </w:p>
        </w:tc>
        <w:tc>
          <w:tcPr>
            <w:tcW w:w="1620" w:type="dxa"/>
            <w:shd w:val="clear" w:color="auto" w:fill="992514"/>
          </w:tcPr>
          <w:p w14:paraId="49EF763A" w14:textId="685DB47B" w:rsidR="004F78B5" w:rsidRPr="00F746F3" w:rsidRDefault="00A96C24" w:rsidP="00747E44">
            <w:pPr>
              <w:spacing w:afterLines="120" w:after="288"/>
              <w:rPr>
                <w:rFonts w:cstheme="minorHAnsi"/>
                <w:b/>
                <w:bCs/>
                <w:sz w:val="24"/>
                <w:szCs w:val="24"/>
              </w:rPr>
            </w:pPr>
            <w:r>
              <w:rPr>
                <w:rFonts w:cstheme="minorHAnsi"/>
                <w:b/>
                <w:bCs/>
                <w:color w:val="FFFFFF" w:themeColor="background1"/>
                <w:sz w:val="24"/>
                <w:szCs w:val="24"/>
              </w:rPr>
              <w:t>Business Days</w:t>
            </w:r>
          </w:p>
        </w:tc>
      </w:tr>
      <w:tr w:rsidR="004F78B5" w:rsidRPr="00AB050E" w14:paraId="7FF96FE0" w14:textId="77777777" w:rsidTr="00A96C24">
        <w:tc>
          <w:tcPr>
            <w:tcW w:w="1530" w:type="dxa"/>
          </w:tcPr>
          <w:p w14:paraId="08A001CA" w14:textId="77777777" w:rsidR="004F78B5" w:rsidRPr="00AB050E" w:rsidRDefault="004F78B5" w:rsidP="00DA7F8D">
            <w:pPr>
              <w:spacing w:line="360" w:lineRule="auto"/>
              <w:rPr>
                <w:rFonts w:cstheme="minorHAnsi"/>
              </w:rPr>
            </w:pPr>
            <w:r>
              <w:rPr>
                <w:rFonts w:cstheme="minorHAnsi"/>
              </w:rPr>
              <w:t xml:space="preserve">1. </w:t>
            </w:r>
            <w:r w:rsidRPr="00AB050E">
              <w:rPr>
                <w:rFonts w:cstheme="minorHAnsi"/>
              </w:rPr>
              <w:t xml:space="preserve">Application </w:t>
            </w:r>
          </w:p>
        </w:tc>
        <w:tc>
          <w:tcPr>
            <w:tcW w:w="6930" w:type="dxa"/>
          </w:tcPr>
          <w:p w14:paraId="7711183F" w14:textId="77777777" w:rsidR="00447B3D" w:rsidRDefault="00CA45FE" w:rsidP="00DA7F8D">
            <w:pPr>
              <w:shd w:val="clear" w:color="auto" w:fill="FFFFFF"/>
              <w:spacing w:line="360" w:lineRule="auto"/>
              <w:outlineLvl w:val="4"/>
              <w:rPr>
                <w:rFonts w:eastAsia="Times New Roman" w:cstheme="minorHAnsi"/>
                <w:kern w:val="0"/>
                <w14:ligatures w14:val="none"/>
              </w:rPr>
            </w:pPr>
            <w:r>
              <w:rPr>
                <w:rFonts w:eastAsia="Times New Roman" w:cstheme="minorHAnsi"/>
                <w:kern w:val="0"/>
                <w14:ligatures w14:val="none"/>
              </w:rPr>
              <w:t xml:space="preserve">Submit </w:t>
            </w:r>
            <w:r w:rsidR="00075679">
              <w:rPr>
                <w:rFonts w:eastAsia="Times New Roman" w:cstheme="minorHAnsi"/>
                <w:kern w:val="0"/>
                <w14:ligatures w14:val="none"/>
              </w:rPr>
              <w:t xml:space="preserve">to </w:t>
            </w:r>
            <w:hyperlink r:id="rId15" w:history="1">
              <w:r w:rsidR="00075679" w:rsidRPr="00CC2F98">
                <w:rPr>
                  <w:rStyle w:val="Hyperlink"/>
                  <w:rFonts w:eastAsia="Times New Roman" w:cstheme="minorHAnsi"/>
                  <w:kern w:val="0"/>
                  <w14:ligatures w14:val="none"/>
                </w:rPr>
                <w:t>membership@amca.org</w:t>
              </w:r>
            </w:hyperlink>
            <w:r w:rsidR="00075679">
              <w:rPr>
                <w:rStyle w:val="Hyperlink"/>
                <w:rFonts w:eastAsia="Times New Roman" w:cstheme="minorHAnsi"/>
                <w:kern w:val="0"/>
                <w14:ligatures w14:val="none"/>
              </w:rPr>
              <w:t xml:space="preserve"> </w:t>
            </w:r>
            <w:r w:rsidR="00075679" w:rsidRPr="00075679">
              <w:rPr>
                <w:rStyle w:val="Hyperlink"/>
                <w:rFonts w:eastAsia="Times New Roman"/>
                <w:color w:val="auto"/>
                <w:u w:val="none"/>
              </w:rPr>
              <w:t>and</w:t>
            </w:r>
            <w:r w:rsidR="00075679">
              <w:rPr>
                <w:rFonts w:eastAsia="Times New Roman" w:cstheme="minorHAnsi"/>
                <w:kern w:val="0"/>
                <w14:ligatures w14:val="none"/>
              </w:rPr>
              <w:t xml:space="preserve"> </w:t>
            </w:r>
            <w:hyperlink r:id="rId16" w:history="1">
              <w:r w:rsidR="00075679" w:rsidRPr="00CC2F98">
                <w:rPr>
                  <w:rStyle w:val="Hyperlink"/>
                  <w:rFonts w:eastAsia="Times New Roman" w:cstheme="minorHAnsi"/>
                  <w:kern w:val="0"/>
                  <w14:ligatures w14:val="none"/>
                </w:rPr>
                <w:t>accounting@amca.org</w:t>
              </w:r>
            </w:hyperlink>
            <w:r w:rsidR="00075679">
              <w:rPr>
                <w:rFonts w:eastAsia="Times New Roman" w:cstheme="minorHAnsi"/>
                <w:kern w:val="0"/>
                <w14:ligatures w14:val="none"/>
              </w:rPr>
              <w:t>,</w:t>
            </w:r>
            <w:r w:rsidR="00776D66">
              <w:rPr>
                <w:rFonts w:eastAsia="Times New Roman" w:cstheme="minorHAnsi"/>
                <w:kern w:val="0"/>
                <w14:ligatures w14:val="none"/>
              </w:rPr>
              <w:t xml:space="preserve"> </w:t>
            </w:r>
            <w:r w:rsidR="00776D66">
              <w:t>subject: AMCA Application</w:t>
            </w:r>
            <w:r w:rsidR="00075679">
              <w:rPr>
                <w:rFonts w:eastAsia="Times New Roman" w:cstheme="minorHAnsi"/>
                <w:kern w:val="0"/>
                <w14:ligatures w14:val="none"/>
              </w:rPr>
              <w:t xml:space="preserve"> </w:t>
            </w:r>
          </w:p>
          <w:p w14:paraId="4A40C7C1" w14:textId="77777777" w:rsidR="00447B3D" w:rsidRDefault="00776D66" w:rsidP="00DA7F8D">
            <w:pPr>
              <w:shd w:val="clear" w:color="auto" w:fill="FFFFFF"/>
              <w:spacing w:line="360" w:lineRule="auto"/>
              <w:outlineLvl w:val="4"/>
              <w:rPr>
                <w:rFonts w:eastAsia="Times New Roman" w:cstheme="minorHAnsi"/>
                <w:kern w:val="0"/>
                <w14:ligatures w14:val="none"/>
              </w:rPr>
            </w:pPr>
            <w:r>
              <w:rPr>
                <w:rFonts w:eastAsia="Times New Roman" w:cstheme="minorHAnsi"/>
                <w:kern w:val="0"/>
                <w14:ligatures w14:val="none"/>
              </w:rPr>
              <w:t xml:space="preserve">1) </w:t>
            </w:r>
            <w:r w:rsidR="00075679">
              <w:rPr>
                <w:rFonts w:eastAsia="Times New Roman" w:cstheme="minorHAnsi"/>
                <w:kern w:val="0"/>
                <w14:ligatures w14:val="none"/>
              </w:rPr>
              <w:t xml:space="preserve">a </w:t>
            </w:r>
            <w:r w:rsidR="00F4371D">
              <w:rPr>
                <w:rFonts w:eastAsia="Times New Roman" w:cstheme="minorHAnsi"/>
                <w:kern w:val="0"/>
                <w14:ligatures w14:val="none"/>
              </w:rPr>
              <w:t xml:space="preserve">complete </w:t>
            </w:r>
            <w:r w:rsidR="00CA45FE">
              <w:rPr>
                <w:rFonts w:eastAsia="Times New Roman" w:cstheme="minorHAnsi"/>
                <w:kern w:val="0"/>
                <w14:ligatures w14:val="none"/>
              </w:rPr>
              <w:t>application</w:t>
            </w:r>
            <w:r w:rsidR="00636F89">
              <w:rPr>
                <w:rFonts w:eastAsia="Times New Roman" w:cstheme="minorHAnsi"/>
                <w:kern w:val="0"/>
                <w14:ligatures w14:val="none"/>
              </w:rPr>
              <w:t xml:space="preserve"> </w:t>
            </w:r>
          </w:p>
          <w:p w14:paraId="465D4710" w14:textId="1FAF0AA7" w:rsidR="00447B3D" w:rsidRDefault="00636F89" w:rsidP="00DA7F8D">
            <w:pPr>
              <w:shd w:val="clear" w:color="auto" w:fill="FFFFFF"/>
              <w:spacing w:line="360" w:lineRule="auto"/>
              <w:outlineLvl w:val="4"/>
              <w:rPr>
                <w:rFonts w:eastAsia="Times New Roman" w:cstheme="minorHAnsi"/>
                <w:kern w:val="0"/>
                <w14:ligatures w14:val="none"/>
              </w:rPr>
            </w:pPr>
            <w:r>
              <w:rPr>
                <w:rFonts w:eastAsia="Times New Roman" w:cstheme="minorHAnsi"/>
                <w:kern w:val="0"/>
                <w14:ligatures w14:val="none"/>
              </w:rPr>
              <w:t>2)</w:t>
            </w:r>
            <w:r w:rsidR="00887420">
              <w:rPr>
                <w:rFonts w:eastAsia="Times New Roman" w:cstheme="minorHAnsi"/>
                <w:kern w:val="0"/>
                <w14:ligatures w14:val="none"/>
              </w:rPr>
              <w:t xml:space="preserve"> copy of the submitted application fee</w:t>
            </w:r>
            <w:r w:rsidR="008977BA">
              <w:rPr>
                <w:rFonts w:eastAsia="Times New Roman" w:cstheme="minorHAnsi"/>
                <w:kern w:val="0"/>
                <w14:ligatures w14:val="none"/>
              </w:rPr>
              <w:t xml:space="preserve"> transaction</w:t>
            </w:r>
            <w:r>
              <w:rPr>
                <w:rFonts w:eastAsia="Times New Roman" w:cstheme="minorHAnsi"/>
                <w:kern w:val="0"/>
                <w14:ligatures w14:val="none"/>
              </w:rPr>
              <w:t xml:space="preserve"> </w:t>
            </w:r>
          </w:p>
          <w:p w14:paraId="7D71619F" w14:textId="193866DC" w:rsidR="004F78B5" w:rsidRPr="00AB050E" w:rsidRDefault="00636F89" w:rsidP="00DA7F8D">
            <w:pPr>
              <w:shd w:val="clear" w:color="auto" w:fill="FFFFFF"/>
              <w:spacing w:line="360" w:lineRule="auto"/>
              <w:outlineLvl w:val="4"/>
              <w:rPr>
                <w:rFonts w:cstheme="minorHAnsi"/>
                <w:kern w:val="0"/>
              </w:rPr>
            </w:pPr>
            <w:r>
              <w:rPr>
                <w:rFonts w:eastAsia="Times New Roman" w:cstheme="minorHAnsi"/>
                <w:kern w:val="0"/>
                <w14:ligatures w14:val="none"/>
              </w:rPr>
              <w:t>3) attach brochures, catalogs or product specificat</w:t>
            </w:r>
            <w:r w:rsidR="005D7DFE">
              <w:rPr>
                <w:rFonts w:eastAsia="Times New Roman" w:cstheme="minorHAnsi"/>
                <w:kern w:val="0"/>
                <w14:ligatures w14:val="none"/>
              </w:rPr>
              <w:t>ion sheet(s)</w:t>
            </w:r>
            <w:r w:rsidR="005D7DFE" w:rsidRPr="00AB050E">
              <w:rPr>
                <w:rFonts w:eastAsia="Times New Roman" w:cstheme="minorHAnsi"/>
                <w:kern w:val="0"/>
                <w14:ligatures w14:val="none"/>
              </w:rPr>
              <w:t xml:space="preserve"> </w:t>
            </w:r>
            <w:r w:rsidR="004F78B5" w:rsidRPr="00AB050E">
              <w:rPr>
                <w:rStyle w:val="Hyperlink"/>
                <w:rFonts w:eastAsia="Times New Roman" w:cstheme="minorHAnsi"/>
                <w:kern w:val="0"/>
                <w14:ligatures w14:val="none"/>
              </w:rPr>
              <w:t xml:space="preserve"> </w:t>
            </w:r>
          </w:p>
        </w:tc>
        <w:tc>
          <w:tcPr>
            <w:tcW w:w="1620" w:type="dxa"/>
          </w:tcPr>
          <w:p w14:paraId="01BB0D4A" w14:textId="77777777" w:rsidR="004F78B5" w:rsidRPr="00AB050E" w:rsidRDefault="004F78B5" w:rsidP="00DA7F8D">
            <w:pPr>
              <w:spacing w:line="360" w:lineRule="auto"/>
              <w:rPr>
                <w:rFonts w:cstheme="minorHAnsi"/>
              </w:rPr>
            </w:pPr>
            <w:r w:rsidRPr="00AB050E">
              <w:rPr>
                <w:rFonts w:cstheme="minorHAnsi"/>
              </w:rPr>
              <w:t>Day 1</w:t>
            </w:r>
          </w:p>
        </w:tc>
      </w:tr>
      <w:tr w:rsidR="004F78B5" w:rsidRPr="00AB050E" w14:paraId="29BF3B32" w14:textId="77777777" w:rsidTr="00A96C24">
        <w:tc>
          <w:tcPr>
            <w:tcW w:w="1530" w:type="dxa"/>
          </w:tcPr>
          <w:p w14:paraId="1F45D3B9" w14:textId="77777777" w:rsidR="004F78B5" w:rsidRPr="00AB050E" w:rsidRDefault="004F78B5" w:rsidP="00DA7F8D">
            <w:pPr>
              <w:spacing w:line="360" w:lineRule="auto"/>
              <w:rPr>
                <w:rFonts w:cstheme="minorHAnsi"/>
              </w:rPr>
            </w:pPr>
            <w:r>
              <w:rPr>
                <w:rFonts w:cstheme="minorHAnsi"/>
              </w:rPr>
              <w:t xml:space="preserve">2. </w:t>
            </w:r>
            <w:r w:rsidRPr="00AB050E">
              <w:rPr>
                <w:rFonts w:cstheme="minorHAnsi"/>
              </w:rPr>
              <w:t>Verify</w:t>
            </w:r>
          </w:p>
        </w:tc>
        <w:tc>
          <w:tcPr>
            <w:tcW w:w="6930" w:type="dxa"/>
          </w:tcPr>
          <w:p w14:paraId="54D8279D" w14:textId="77777777" w:rsidR="004F78B5" w:rsidRPr="00AB050E" w:rsidRDefault="004F78B5" w:rsidP="00DA7F8D">
            <w:pPr>
              <w:spacing w:line="360" w:lineRule="auto"/>
              <w:rPr>
                <w:rFonts w:cstheme="minorHAnsi"/>
              </w:rPr>
            </w:pPr>
            <w:r w:rsidRPr="00AB050E">
              <w:rPr>
                <w:rFonts w:cstheme="minorHAnsi"/>
              </w:rPr>
              <w:t xml:space="preserve">AMCA reviews and verifies documentation. </w:t>
            </w:r>
          </w:p>
        </w:tc>
        <w:tc>
          <w:tcPr>
            <w:tcW w:w="1620" w:type="dxa"/>
          </w:tcPr>
          <w:p w14:paraId="03748FD9" w14:textId="77777777" w:rsidR="004F78B5" w:rsidRPr="00AB050E" w:rsidRDefault="004F78B5" w:rsidP="00DA7F8D">
            <w:pPr>
              <w:spacing w:line="360" w:lineRule="auto"/>
              <w:rPr>
                <w:rFonts w:cstheme="minorHAnsi"/>
              </w:rPr>
            </w:pPr>
            <w:r w:rsidRPr="00AB050E">
              <w:rPr>
                <w:rFonts w:cstheme="minorHAnsi"/>
              </w:rPr>
              <w:t>Day 10</w:t>
            </w:r>
          </w:p>
        </w:tc>
      </w:tr>
      <w:tr w:rsidR="004F78B5" w:rsidRPr="00AB050E" w14:paraId="1665CD6D" w14:textId="77777777" w:rsidTr="00A96C24">
        <w:tc>
          <w:tcPr>
            <w:tcW w:w="1530" w:type="dxa"/>
          </w:tcPr>
          <w:p w14:paraId="284EABF5" w14:textId="77777777" w:rsidR="004F78B5" w:rsidRPr="00AB050E" w:rsidRDefault="004F78B5" w:rsidP="009C5C31">
            <w:pPr>
              <w:rPr>
                <w:rFonts w:cstheme="minorHAnsi"/>
              </w:rPr>
            </w:pPr>
            <w:r>
              <w:rPr>
                <w:rFonts w:cstheme="minorHAnsi"/>
              </w:rPr>
              <w:t xml:space="preserve">3. </w:t>
            </w:r>
            <w:r w:rsidRPr="00AB050E">
              <w:rPr>
                <w:rFonts w:cstheme="minorHAnsi"/>
              </w:rPr>
              <w:t>Financial Evaluation</w:t>
            </w:r>
          </w:p>
        </w:tc>
        <w:tc>
          <w:tcPr>
            <w:tcW w:w="6930" w:type="dxa"/>
          </w:tcPr>
          <w:p w14:paraId="6D2791B8" w14:textId="540C76FC" w:rsidR="004F78B5" w:rsidRPr="00AB050E" w:rsidRDefault="004F78B5" w:rsidP="009C5C31">
            <w:pPr>
              <w:rPr>
                <w:rFonts w:cstheme="minorHAnsi"/>
              </w:rPr>
            </w:pPr>
            <w:r w:rsidRPr="00AB050E">
              <w:rPr>
                <w:rFonts w:cstheme="minorHAnsi"/>
                <w:color w:val="000000"/>
              </w:rPr>
              <w:t>AMCA conducts a financial risk evaluation.</w:t>
            </w:r>
          </w:p>
        </w:tc>
        <w:tc>
          <w:tcPr>
            <w:tcW w:w="1620" w:type="dxa"/>
          </w:tcPr>
          <w:p w14:paraId="220E3722" w14:textId="77777777" w:rsidR="004F78B5" w:rsidRPr="00AB050E" w:rsidRDefault="004F78B5" w:rsidP="009C5C31">
            <w:pPr>
              <w:rPr>
                <w:rFonts w:cstheme="minorHAnsi"/>
              </w:rPr>
            </w:pPr>
            <w:r w:rsidRPr="00AB050E">
              <w:rPr>
                <w:rFonts w:cstheme="minorHAnsi"/>
              </w:rPr>
              <w:t>Day 10</w:t>
            </w:r>
          </w:p>
        </w:tc>
      </w:tr>
      <w:tr w:rsidR="004F78B5" w:rsidRPr="00AB050E" w14:paraId="4834F63F" w14:textId="77777777" w:rsidTr="00A96C24">
        <w:tc>
          <w:tcPr>
            <w:tcW w:w="1530" w:type="dxa"/>
          </w:tcPr>
          <w:p w14:paraId="5A86794E" w14:textId="77777777" w:rsidR="004F78B5" w:rsidRPr="00AB050E" w:rsidRDefault="004F78B5" w:rsidP="00DA7F8D">
            <w:pPr>
              <w:spacing w:line="360" w:lineRule="auto"/>
              <w:rPr>
                <w:rFonts w:cstheme="minorHAnsi"/>
              </w:rPr>
            </w:pPr>
            <w:r>
              <w:rPr>
                <w:rFonts w:cstheme="minorHAnsi"/>
              </w:rPr>
              <w:t xml:space="preserve">4. </w:t>
            </w:r>
            <w:r w:rsidRPr="00AB050E">
              <w:rPr>
                <w:rFonts w:cstheme="minorHAnsi"/>
              </w:rPr>
              <w:t>Site visit</w:t>
            </w:r>
          </w:p>
        </w:tc>
        <w:tc>
          <w:tcPr>
            <w:tcW w:w="6930" w:type="dxa"/>
          </w:tcPr>
          <w:p w14:paraId="73E893B4" w14:textId="7B230E11" w:rsidR="004F78B5" w:rsidRPr="00AB050E" w:rsidRDefault="00CF62FD" w:rsidP="00DA7F8D">
            <w:pPr>
              <w:spacing w:line="360" w:lineRule="auto"/>
              <w:rPr>
                <w:rFonts w:cstheme="minorHAnsi"/>
              </w:rPr>
            </w:pPr>
            <w:r>
              <w:rPr>
                <w:rFonts w:eastAsia="Times New Roman" w:cstheme="minorHAnsi"/>
                <w:color w:val="0E101A"/>
                <w:kern w:val="0"/>
                <w14:ligatures w14:val="none"/>
              </w:rPr>
              <w:t>A</w:t>
            </w:r>
            <w:r w:rsidR="00D605EC">
              <w:rPr>
                <w:rFonts w:eastAsia="Times New Roman" w:cstheme="minorHAnsi"/>
                <w:color w:val="0E101A"/>
                <w:kern w:val="0"/>
                <w14:ligatures w14:val="none"/>
              </w:rPr>
              <w:t xml:space="preserve"> site visit</w:t>
            </w:r>
            <w:r>
              <w:rPr>
                <w:rFonts w:eastAsia="Times New Roman" w:cstheme="minorHAnsi"/>
                <w:color w:val="0E101A"/>
                <w:kern w:val="0"/>
                <w14:ligatures w14:val="none"/>
              </w:rPr>
              <w:t xml:space="preserve"> invoice will be issued </w:t>
            </w:r>
            <w:r w:rsidR="00D605EC">
              <w:rPr>
                <w:rFonts w:eastAsia="Times New Roman" w:cstheme="minorHAnsi"/>
                <w:color w:val="0E101A"/>
                <w:kern w:val="0"/>
                <w14:ligatures w14:val="none"/>
              </w:rPr>
              <w:t xml:space="preserve">and will be </w:t>
            </w:r>
            <w:r w:rsidR="00E830C5">
              <w:rPr>
                <w:rFonts w:eastAsia="Times New Roman" w:cstheme="minorHAnsi"/>
                <w:color w:val="0E101A"/>
                <w:kern w:val="0"/>
                <w14:ligatures w14:val="none"/>
              </w:rPr>
              <w:t xml:space="preserve">scheduled </w:t>
            </w:r>
            <w:r w:rsidR="009B314B">
              <w:rPr>
                <w:rFonts w:eastAsia="Times New Roman" w:cstheme="minorHAnsi"/>
                <w:color w:val="0E101A"/>
                <w:kern w:val="0"/>
                <w14:ligatures w14:val="none"/>
              </w:rPr>
              <w:t>upon payment. The s</w:t>
            </w:r>
            <w:r w:rsidR="004F78B5" w:rsidRPr="00AB050E">
              <w:rPr>
                <w:rFonts w:eastAsia="Times New Roman" w:cstheme="minorHAnsi"/>
                <w:color w:val="0E101A"/>
                <w:kern w:val="0"/>
                <w14:ligatures w14:val="none"/>
              </w:rPr>
              <w:t xml:space="preserve">ite visit </w:t>
            </w:r>
            <w:r w:rsidR="00D543C5">
              <w:rPr>
                <w:rFonts w:eastAsia="Times New Roman" w:cstheme="minorHAnsi"/>
                <w:color w:val="0E101A"/>
                <w:kern w:val="0"/>
                <w14:ligatures w14:val="none"/>
              </w:rPr>
              <w:t xml:space="preserve">is </w:t>
            </w:r>
            <w:r w:rsidR="00D564D5">
              <w:rPr>
                <w:rFonts w:eastAsia="Times New Roman" w:cstheme="minorHAnsi"/>
                <w:color w:val="0E101A"/>
                <w:kern w:val="0"/>
                <w14:ligatures w14:val="none"/>
              </w:rPr>
              <w:t>an informal</w:t>
            </w:r>
            <w:r w:rsidR="002B5843">
              <w:rPr>
                <w:rFonts w:eastAsia="Times New Roman" w:cstheme="minorHAnsi"/>
                <w:color w:val="0E101A"/>
                <w:kern w:val="0"/>
                <w14:ligatures w14:val="none"/>
              </w:rPr>
              <w:t xml:space="preserve"> process for AMCA to </w:t>
            </w:r>
            <w:r w:rsidR="004F78B5" w:rsidRPr="00AB050E">
              <w:rPr>
                <w:rFonts w:eastAsia="Times New Roman" w:cstheme="minorHAnsi"/>
                <w:color w:val="0E101A"/>
                <w:kern w:val="0"/>
                <w14:ligatures w14:val="none"/>
              </w:rPr>
              <w:t>document and include images of the AMCA scoped product(s) manufactured. The report and images will remain confidential. </w:t>
            </w:r>
          </w:p>
        </w:tc>
        <w:tc>
          <w:tcPr>
            <w:tcW w:w="1620" w:type="dxa"/>
          </w:tcPr>
          <w:p w14:paraId="3C774F96" w14:textId="77777777" w:rsidR="004F78B5" w:rsidRPr="00AB050E" w:rsidRDefault="004F78B5" w:rsidP="00DA7F8D">
            <w:pPr>
              <w:spacing w:line="360" w:lineRule="auto"/>
              <w:rPr>
                <w:rFonts w:cstheme="minorHAnsi"/>
              </w:rPr>
            </w:pPr>
            <w:r w:rsidRPr="00AB050E">
              <w:rPr>
                <w:rFonts w:cstheme="minorHAnsi"/>
              </w:rPr>
              <w:t>Day 55</w:t>
            </w:r>
          </w:p>
        </w:tc>
      </w:tr>
      <w:tr w:rsidR="004F78B5" w:rsidRPr="00AB050E" w14:paraId="0F72ADF7" w14:textId="77777777" w:rsidTr="00A96C24">
        <w:tc>
          <w:tcPr>
            <w:tcW w:w="1530" w:type="dxa"/>
          </w:tcPr>
          <w:p w14:paraId="32D7B70A" w14:textId="77777777" w:rsidR="004F78B5" w:rsidRPr="00AB050E" w:rsidRDefault="004F78B5" w:rsidP="00DA7F8D">
            <w:pPr>
              <w:spacing w:line="360" w:lineRule="auto"/>
              <w:rPr>
                <w:rFonts w:cstheme="minorHAnsi"/>
              </w:rPr>
            </w:pPr>
            <w:r>
              <w:rPr>
                <w:rFonts w:cstheme="minorHAnsi"/>
              </w:rPr>
              <w:t xml:space="preserve">5. </w:t>
            </w:r>
            <w:r w:rsidRPr="00AB050E">
              <w:rPr>
                <w:rFonts w:cstheme="minorHAnsi"/>
              </w:rPr>
              <w:t>Vote</w:t>
            </w:r>
          </w:p>
        </w:tc>
        <w:tc>
          <w:tcPr>
            <w:tcW w:w="6930" w:type="dxa"/>
          </w:tcPr>
          <w:p w14:paraId="1895C08B" w14:textId="31E5D059" w:rsidR="004F78B5" w:rsidRPr="00AB050E" w:rsidRDefault="00371CBF" w:rsidP="00DA7F8D">
            <w:pPr>
              <w:spacing w:line="360" w:lineRule="auto"/>
              <w:rPr>
                <w:rFonts w:cstheme="minorHAnsi"/>
              </w:rPr>
            </w:pPr>
            <w:r w:rsidRPr="00AB050E">
              <w:rPr>
                <w:rFonts w:eastAsia="Times New Roman" w:cstheme="minorHAnsi"/>
                <w:kern w:val="0"/>
                <w14:ligatures w14:val="none"/>
              </w:rPr>
              <w:t xml:space="preserve">AMCA Board of Directors will formally vote after reviewing the company website, </w:t>
            </w:r>
            <w:r w:rsidR="00BA59FA">
              <w:rPr>
                <w:rFonts w:eastAsia="Times New Roman" w:cstheme="minorHAnsi"/>
                <w:kern w:val="0"/>
                <w14:ligatures w14:val="none"/>
              </w:rPr>
              <w:t>personnel contacts</w:t>
            </w:r>
            <w:r w:rsidR="003146A2">
              <w:rPr>
                <w:rFonts w:eastAsia="Times New Roman" w:cstheme="minorHAnsi"/>
                <w:kern w:val="0"/>
                <w14:ligatures w14:val="none"/>
              </w:rPr>
              <w:t xml:space="preserve">, </w:t>
            </w:r>
            <w:r w:rsidRPr="00AB050E">
              <w:rPr>
                <w:rFonts w:eastAsia="Times New Roman" w:cstheme="minorHAnsi"/>
                <w:kern w:val="0"/>
                <w14:ligatures w14:val="none"/>
              </w:rPr>
              <w:t xml:space="preserve">and public </w:t>
            </w:r>
            <w:r w:rsidR="00075679" w:rsidRPr="00AB050E">
              <w:rPr>
                <w:rFonts w:eastAsia="Times New Roman" w:cstheme="minorHAnsi"/>
                <w:kern w:val="0"/>
                <w14:ligatures w14:val="none"/>
              </w:rPr>
              <w:t>brochures</w:t>
            </w:r>
            <w:r w:rsidRPr="00AB050E">
              <w:rPr>
                <w:rFonts w:eastAsia="Times New Roman" w:cstheme="minorHAnsi"/>
                <w:kern w:val="0"/>
                <w14:ligatures w14:val="none"/>
              </w:rPr>
              <w:t>, catalogs, or product specification</w:t>
            </w:r>
            <w:r w:rsidR="005D7DFE">
              <w:rPr>
                <w:rFonts w:eastAsia="Times New Roman" w:cstheme="minorHAnsi"/>
                <w:kern w:val="0"/>
                <w14:ligatures w14:val="none"/>
              </w:rPr>
              <w:t xml:space="preserve"> sheet(s)</w:t>
            </w:r>
            <w:r w:rsidRPr="00AB050E">
              <w:rPr>
                <w:rFonts w:eastAsia="Times New Roman" w:cstheme="minorHAnsi"/>
                <w:kern w:val="0"/>
                <w14:ligatures w14:val="none"/>
              </w:rPr>
              <w:t>. All other material is confidential.</w:t>
            </w:r>
          </w:p>
        </w:tc>
        <w:tc>
          <w:tcPr>
            <w:tcW w:w="1620" w:type="dxa"/>
          </w:tcPr>
          <w:p w14:paraId="44085A08" w14:textId="77777777" w:rsidR="004F78B5" w:rsidRPr="00AB050E" w:rsidRDefault="004F78B5" w:rsidP="00DA7F8D">
            <w:pPr>
              <w:spacing w:line="360" w:lineRule="auto"/>
              <w:rPr>
                <w:rFonts w:cstheme="minorHAnsi"/>
              </w:rPr>
            </w:pPr>
            <w:r w:rsidRPr="00AB050E">
              <w:rPr>
                <w:rFonts w:cstheme="minorHAnsi"/>
              </w:rPr>
              <w:t>Day 75</w:t>
            </w:r>
          </w:p>
        </w:tc>
      </w:tr>
      <w:tr w:rsidR="004F78B5" w:rsidRPr="00AB050E" w14:paraId="3A646EFA" w14:textId="77777777" w:rsidTr="00A96C24">
        <w:tc>
          <w:tcPr>
            <w:tcW w:w="1530" w:type="dxa"/>
          </w:tcPr>
          <w:p w14:paraId="3D889407" w14:textId="77777777" w:rsidR="004F78B5" w:rsidRPr="00AB050E" w:rsidRDefault="004F78B5" w:rsidP="00DA7F8D">
            <w:pPr>
              <w:spacing w:line="360" w:lineRule="auto"/>
              <w:rPr>
                <w:rFonts w:cstheme="minorHAnsi"/>
              </w:rPr>
            </w:pPr>
            <w:r>
              <w:rPr>
                <w:rFonts w:cstheme="minorHAnsi"/>
              </w:rPr>
              <w:t xml:space="preserve">6. </w:t>
            </w:r>
            <w:r w:rsidRPr="00AB050E">
              <w:rPr>
                <w:rFonts w:cstheme="minorHAnsi"/>
              </w:rPr>
              <w:t>Approval</w:t>
            </w:r>
          </w:p>
        </w:tc>
        <w:tc>
          <w:tcPr>
            <w:tcW w:w="6930" w:type="dxa"/>
          </w:tcPr>
          <w:p w14:paraId="3BA3AC55" w14:textId="56312F1A" w:rsidR="004F78B5" w:rsidRPr="00AB050E" w:rsidRDefault="00F47B38" w:rsidP="00DA7F8D">
            <w:pPr>
              <w:spacing w:line="360" w:lineRule="auto"/>
              <w:rPr>
                <w:rFonts w:cstheme="minorHAnsi"/>
              </w:rPr>
            </w:pPr>
            <w:r w:rsidRPr="00AB050E">
              <w:rPr>
                <w:rFonts w:eastAsia="Times New Roman" w:cstheme="minorHAnsi"/>
                <w:color w:val="0E101A"/>
                <w:kern w:val="0"/>
                <w14:ligatures w14:val="none"/>
              </w:rPr>
              <w:t xml:space="preserve">The membership team will notify you upon board vote, and if approved, send an invoice. </w:t>
            </w:r>
          </w:p>
        </w:tc>
        <w:tc>
          <w:tcPr>
            <w:tcW w:w="1620" w:type="dxa"/>
          </w:tcPr>
          <w:p w14:paraId="1116FFEA" w14:textId="77777777" w:rsidR="004F78B5" w:rsidRPr="00AB050E" w:rsidRDefault="004F78B5" w:rsidP="00DA7F8D">
            <w:pPr>
              <w:autoSpaceDE w:val="0"/>
              <w:autoSpaceDN w:val="0"/>
              <w:adjustRightInd w:val="0"/>
              <w:spacing w:line="360" w:lineRule="auto"/>
              <w:rPr>
                <w:rFonts w:cstheme="minorHAnsi"/>
              </w:rPr>
            </w:pPr>
            <w:r w:rsidRPr="00AB050E">
              <w:rPr>
                <w:rFonts w:cstheme="minorHAnsi"/>
              </w:rPr>
              <w:t>Day 95</w:t>
            </w:r>
          </w:p>
        </w:tc>
      </w:tr>
      <w:tr w:rsidR="004F78B5" w:rsidRPr="00AB050E" w14:paraId="1643CFD6" w14:textId="77777777" w:rsidTr="00A96C24">
        <w:tc>
          <w:tcPr>
            <w:tcW w:w="1530" w:type="dxa"/>
          </w:tcPr>
          <w:p w14:paraId="3A0244C9" w14:textId="77777777" w:rsidR="004F78B5" w:rsidRPr="00AB050E" w:rsidRDefault="004F78B5" w:rsidP="00DA7F8D">
            <w:pPr>
              <w:tabs>
                <w:tab w:val="left" w:pos="833"/>
              </w:tabs>
              <w:spacing w:line="360" w:lineRule="auto"/>
              <w:jc w:val="both"/>
              <w:rPr>
                <w:rFonts w:cstheme="minorHAnsi"/>
              </w:rPr>
            </w:pPr>
            <w:r>
              <w:rPr>
                <w:rFonts w:cstheme="minorHAnsi"/>
              </w:rPr>
              <w:t xml:space="preserve">7. </w:t>
            </w:r>
            <w:r w:rsidRPr="00AB050E">
              <w:rPr>
                <w:rFonts w:cstheme="minorHAnsi"/>
              </w:rPr>
              <w:t>Payment</w:t>
            </w:r>
          </w:p>
        </w:tc>
        <w:tc>
          <w:tcPr>
            <w:tcW w:w="6930" w:type="dxa"/>
          </w:tcPr>
          <w:p w14:paraId="0415B64E" w14:textId="32951F7F" w:rsidR="004F78B5" w:rsidRPr="00AB050E" w:rsidRDefault="00092F8A" w:rsidP="00DA7F8D">
            <w:pPr>
              <w:shd w:val="clear" w:color="auto" w:fill="FFFFFF"/>
              <w:spacing w:line="360" w:lineRule="auto"/>
              <w:rPr>
                <w:rFonts w:cstheme="minorHAnsi"/>
              </w:rPr>
            </w:pPr>
            <w:r>
              <w:rPr>
                <w:rFonts w:ascii="Calibri" w:hAnsi="Calibri" w:cs="Calibri"/>
                <w:color w:val="0E101A"/>
              </w:rPr>
              <w:t>Upon payment</w:t>
            </w:r>
            <w:r w:rsidR="0004237F" w:rsidRPr="00AB050E">
              <w:rPr>
                <w:rFonts w:ascii="Calibri" w:hAnsi="Calibri" w:cs="Calibri"/>
                <w:color w:val="0E101A"/>
              </w:rPr>
              <w:t xml:space="preserve">, </w:t>
            </w:r>
            <w:r w:rsidR="00BC21B1">
              <w:t xml:space="preserve">AMCA resources, knowledge, and expertise are available, and </w:t>
            </w:r>
            <w:r w:rsidR="00D038FC">
              <w:rPr>
                <w:rFonts w:ascii="Calibri" w:hAnsi="Calibri" w:cs="Calibri"/>
                <w:color w:val="0E101A"/>
              </w:rPr>
              <w:t>certification enrollment documentation is provided</w:t>
            </w:r>
            <w:r w:rsidR="005D4B5D">
              <w:rPr>
                <w:rFonts w:ascii="Calibri" w:hAnsi="Calibri" w:cs="Calibri"/>
                <w:color w:val="0E101A"/>
              </w:rPr>
              <w:t xml:space="preserve">. </w:t>
            </w:r>
          </w:p>
        </w:tc>
        <w:tc>
          <w:tcPr>
            <w:tcW w:w="1620" w:type="dxa"/>
          </w:tcPr>
          <w:p w14:paraId="4FFF754C" w14:textId="77777777" w:rsidR="004F78B5" w:rsidRPr="00AB050E" w:rsidRDefault="004F78B5" w:rsidP="00DA7F8D">
            <w:pPr>
              <w:spacing w:line="360" w:lineRule="auto"/>
              <w:rPr>
                <w:rFonts w:cstheme="minorHAnsi"/>
              </w:rPr>
            </w:pPr>
            <w:r w:rsidRPr="00AB050E">
              <w:rPr>
                <w:rFonts w:cstheme="minorHAnsi"/>
              </w:rPr>
              <w:t>Day 125</w:t>
            </w:r>
          </w:p>
        </w:tc>
      </w:tr>
    </w:tbl>
    <w:p w14:paraId="65356E8B" w14:textId="77777777" w:rsidR="00777F0E" w:rsidRDefault="00777F0E" w:rsidP="007B2516">
      <w:pPr>
        <w:shd w:val="clear" w:color="auto" w:fill="FFFFFF"/>
        <w:spacing w:after="120" w:line="240" w:lineRule="auto"/>
        <w:rPr>
          <w:rFonts w:cstheme="minorHAnsi"/>
          <w:b/>
          <w:bCs/>
          <w:sz w:val="24"/>
          <w:szCs w:val="24"/>
        </w:rPr>
      </w:pPr>
    </w:p>
    <w:p w14:paraId="7F6CEC1A" w14:textId="77777777" w:rsidR="00722598" w:rsidRDefault="00722598" w:rsidP="007B2516">
      <w:pPr>
        <w:shd w:val="clear" w:color="auto" w:fill="FFFFFF"/>
        <w:spacing w:after="120" w:line="240" w:lineRule="auto"/>
        <w:rPr>
          <w:rFonts w:cstheme="minorHAnsi"/>
          <w:b/>
          <w:bCs/>
          <w:sz w:val="24"/>
          <w:szCs w:val="24"/>
        </w:rPr>
      </w:pPr>
    </w:p>
    <w:p w14:paraId="7BFCDB26" w14:textId="77777777" w:rsidR="00722598" w:rsidRDefault="00722598" w:rsidP="007B2516">
      <w:pPr>
        <w:shd w:val="clear" w:color="auto" w:fill="FFFFFF"/>
        <w:spacing w:after="120" w:line="240" w:lineRule="auto"/>
        <w:rPr>
          <w:rFonts w:cstheme="minorHAnsi"/>
          <w:b/>
          <w:bCs/>
          <w:sz w:val="24"/>
          <w:szCs w:val="24"/>
        </w:rPr>
      </w:pPr>
    </w:p>
    <w:p w14:paraId="2571C4EB" w14:textId="77777777" w:rsidR="00722598" w:rsidRDefault="00722598" w:rsidP="007B2516">
      <w:pPr>
        <w:shd w:val="clear" w:color="auto" w:fill="FFFFFF"/>
        <w:spacing w:after="120" w:line="240" w:lineRule="auto"/>
        <w:rPr>
          <w:rFonts w:cstheme="minorHAnsi"/>
          <w:b/>
          <w:bCs/>
          <w:sz w:val="24"/>
          <w:szCs w:val="24"/>
        </w:rPr>
      </w:pPr>
    </w:p>
    <w:p w14:paraId="3B85B7E8" w14:textId="77777777" w:rsidR="00722598" w:rsidRDefault="00722598" w:rsidP="007B2516">
      <w:pPr>
        <w:shd w:val="clear" w:color="auto" w:fill="FFFFFF"/>
        <w:spacing w:after="120" w:line="240" w:lineRule="auto"/>
        <w:rPr>
          <w:rFonts w:cstheme="minorHAnsi"/>
          <w:b/>
          <w:bCs/>
          <w:sz w:val="24"/>
          <w:szCs w:val="24"/>
        </w:rPr>
      </w:pPr>
    </w:p>
    <w:p w14:paraId="078B073A" w14:textId="77777777" w:rsidR="00722598" w:rsidRDefault="00722598" w:rsidP="007B2516">
      <w:pPr>
        <w:shd w:val="clear" w:color="auto" w:fill="FFFFFF"/>
        <w:spacing w:after="120" w:line="240" w:lineRule="auto"/>
        <w:rPr>
          <w:rFonts w:cstheme="minorHAnsi"/>
          <w:b/>
          <w:bCs/>
          <w:sz w:val="24"/>
          <w:szCs w:val="24"/>
        </w:rPr>
      </w:pPr>
    </w:p>
    <w:p w14:paraId="6615D66B" w14:textId="77777777" w:rsidR="00722598" w:rsidRDefault="00722598" w:rsidP="007B2516">
      <w:pPr>
        <w:shd w:val="clear" w:color="auto" w:fill="FFFFFF"/>
        <w:spacing w:after="120" w:line="240" w:lineRule="auto"/>
        <w:rPr>
          <w:rFonts w:cstheme="minorHAnsi"/>
          <w:b/>
          <w:bCs/>
          <w:sz w:val="24"/>
          <w:szCs w:val="24"/>
        </w:rPr>
      </w:pPr>
    </w:p>
    <w:p w14:paraId="341AB551" w14:textId="77777777" w:rsidR="00722598" w:rsidRDefault="00722598" w:rsidP="007B2516">
      <w:pPr>
        <w:shd w:val="clear" w:color="auto" w:fill="FFFFFF"/>
        <w:spacing w:after="120" w:line="240" w:lineRule="auto"/>
        <w:rPr>
          <w:rFonts w:cstheme="minorHAnsi"/>
          <w:b/>
          <w:bCs/>
          <w:sz w:val="24"/>
          <w:szCs w:val="24"/>
        </w:rPr>
      </w:pPr>
    </w:p>
    <w:p w14:paraId="53049760" w14:textId="77777777" w:rsidR="00722598" w:rsidRDefault="00722598" w:rsidP="007B2516">
      <w:pPr>
        <w:shd w:val="clear" w:color="auto" w:fill="FFFFFF"/>
        <w:spacing w:after="120" w:line="240" w:lineRule="auto"/>
        <w:rPr>
          <w:rFonts w:cstheme="minorHAnsi"/>
          <w:b/>
          <w:bCs/>
          <w:sz w:val="24"/>
          <w:szCs w:val="24"/>
        </w:rPr>
      </w:pPr>
    </w:p>
    <w:p w14:paraId="083BA481" w14:textId="44E1DA16" w:rsidR="00C02F04" w:rsidRDefault="00C02F04" w:rsidP="008E6A6B">
      <w:pPr>
        <w:shd w:val="clear" w:color="auto" w:fill="FFFFFF"/>
        <w:spacing w:afterLines="120" w:after="288" w:line="360" w:lineRule="auto"/>
        <w:rPr>
          <w:b/>
          <w:bCs/>
          <w:color w:val="991B1E"/>
          <w:sz w:val="28"/>
          <w:szCs w:val="28"/>
          <w:bdr w:val="none" w:sz="0" w:space="0" w:color="auto" w:frame="1"/>
        </w:rPr>
      </w:pPr>
      <w:r w:rsidRPr="003231AA">
        <w:rPr>
          <w:b/>
          <w:bCs/>
          <w:color w:val="991B1E"/>
          <w:sz w:val="28"/>
          <w:szCs w:val="28"/>
          <w:bdr w:val="none" w:sz="0" w:space="0" w:color="auto" w:frame="1"/>
        </w:rPr>
        <w:lastRenderedPageBreak/>
        <w:t>Phase Two: Certification Enrollment</w:t>
      </w:r>
    </w:p>
    <w:p w14:paraId="1DF17B24" w14:textId="1CB4066B" w:rsidR="00001F93" w:rsidRDefault="00001F93" w:rsidP="008E6A6B">
      <w:pPr>
        <w:pStyle w:val="xmsonormal"/>
        <w:spacing w:afterLines="120" w:after="288" w:line="360" w:lineRule="auto"/>
      </w:pPr>
      <w:r>
        <w:t>Y</w:t>
      </w:r>
      <w:r w:rsidRPr="008359D5">
        <w:t>our company can begin enrollment for certification</w:t>
      </w:r>
      <w:r>
        <w:t xml:space="preserve">. </w:t>
      </w:r>
      <w:r>
        <w:rPr>
          <w:rFonts w:cstheme="minorHAnsi"/>
        </w:rPr>
        <w:t>Referencing the timeline</w:t>
      </w:r>
      <w:r w:rsidR="00B431A1">
        <w:rPr>
          <w:rFonts w:cstheme="minorHAnsi"/>
        </w:rPr>
        <w:t xml:space="preserve"> </w:t>
      </w:r>
      <w:r w:rsidR="00981920">
        <w:rPr>
          <w:rFonts w:cstheme="minorHAnsi"/>
        </w:rPr>
        <w:t>below the</w:t>
      </w:r>
      <w:r>
        <w:rPr>
          <w:rFonts w:cstheme="minorHAnsi"/>
        </w:rPr>
        <w:t xml:space="preserve"> enrollment phase typically </w:t>
      </w:r>
      <w:r w:rsidRPr="00A5445A">
        <w:rPr>
          <w:rFonts w:cstheme="minorHAnsi"/>
        </w:rPr>
        <w:t>takes up to 18 weeks</w:t>
      </w:r>
      <w:r>
        <w:rPr>
          <w:rFonts w:cstheme="minorHAnsi"/>
        </w:rPr>
        <w:t>. Follow the details below to streamline the process, expedite your timeline, and prepare for your meeting with the certification and testing team</w:t>
      </w:r>
      <w:r w:rsidR="00967FC9">
        <w:rPr>
          <w:rFonts w:cstheme="minorHAnsi"/>
        </w:rPr>
        <w:t xml:space="preserve">. </w:t>
      </w:r>
      <w:r>
        <w:rPr>
          <w:rFonts w:cstheme="minorHAnsi"/>
        </w:rPr>
        <w:t xml:space="preserve">  </w:t>
      </w:r>
    </w:p>
    <w:p w14:paraId="08D826CA" w14:textId="1FEBACCD" w:rsidR="00064D12" w:rsidRPr="00DA7F8D" w:rsidRDefault="00064D12" w:rsidP="008E6A6B">
      <w:pPr>
        <w:spacing w:after="120" w:line="360" w:lineRule="auto"/>
        <w:rPr>
          <w:color w:val="A20000"/>
          <w:sz w:val="24"/>
          <w:szCs w:val="24"/>
        </w:rPr>
      </w:pPr>
      <w:r w:rsidRPr="00DA7F8D">
        <w:rPr>
          <w:b/>
          <w:bCs/>
          <w:color w:val="A20000"/>
          <w:sz w:val="24"/>
          <w:szCs w:val="24"/>
        </w:rPr>
        <w:t xml:space="preserve">Certified Ratings Program Operating Manual </w:t>
      </w:r>
    </w:p>
    <w:p w14:paraId="7A5A8472" w14:textId="21D52423" w:rsidR="005C2D54" w:rsidRDefault="005C2D54" w:rsidP="008E6A6B">
      <w:pPr>
        <w:spacing w:afterLines="120" w:after="288" w:line="360" w:lineRule="auto"/>
      </w:pPr>
      <w:r>
        <w:t xml:space="preserve">AMCA will provide access to </w:t>
      </w:r>
      <w:hyperlink r:id="rId17" w:history="1">
        <w:r w:rsidRPr="008102E3">
          <w:rPr>
            <w:rFonts w:eastAsia="Times New Roman" w:cstheme="minorHAnsi"/>
            <w:color w:val="84171A"/>
            <w:kern w:val="0"/>
            <w:u w:val="single"/>
            <w14:ligatures w14:val="none"/>
          </w:rPr>
          <w:t>AMCA Publication 11-22 | Certified Ratings Program Operating Manual</w:t>
        </w:r>
      </w:hyperlink>
      <w:r>
        <w:rPr>
          <w:color w:val="000000" w:themeColor="text1"/>
        </w:rPr>
        <w:t xml:space="preserve"> and a License Agreement. A</w:t>
      </w:r>
      <w:r w:rsidRPr="0051728C">
        <w:t>ny individual product line may be certified to bear the Seal after the requirements of the program have been met and an appendix to the License Agreement has been issued by AMCA International for the product line</w:t>
      </w:r>
      <w:r>
        <w:t xml:space="preserve">. </w:t>
      </w:r>
    </w:p>
    <w:p w14:paraId="4A881D3C" w14:textId="77777777" w:rsidR="005C2D54" w:rsidRPr="000432A8" w:rsidRDefault="005C2D54" w:rsidP="008E6A6B">
      <w:pPr>
        <w:spacing w:after="120" w:line="360" w:lineRule="auto"/>
        <w:rPr>
          <w:b/>
          <w:bCs/>
          <w:color w:val="A20000"/>
          <w:sz w:val="24"/>
          <w:szCs w:val="24"/>
          <w:bdr w:val="none" w:sz="0" w:space="0" w:color="auto" w:frame="1"/>
        </w:rPr>
      </w:pPr>
      <w:r w:rsidRPr="000432A8">
        <w:rPr>
          <w:b/>
          <w:bCs/>
          <w:color w:val="A20000"/>
          <w:sz w:val="24"/>
          <w:szCs w:val="24"/>
          <w:bdr w:val="none" w:sz="0" w:space="0" w:color="auto" w:frame="1"/>
        </w:rPr>
        <w:t>Testing and Rating Procedures</w:t>
      </w:r>
    </w:p>
    <w:p w14:paraId="66D7B692" w14:textId="3A5A4922" w:rsidR="00796E10" w:rsidRDefault="005C2D54" w:rsidP="008E6A6B">
      <w:pPr>
        <w:pStyle w:val="xmsonormal"/>
        <w:spacing w:afterLines="120" w:after="288" w:line="360" w:lineRule="auto"/>
        <w:rPr>
          <w:color w:val="FF0000"/>
        </w:rPr>
      </w:pPr>
      <w:r>
        <w:t xml:space="preserve">AMCA will provide access to the appropriate </w:t>
      </w:r>
      <w:hyperlink r:id="rId18" w:history="1">
        <w:r>
          <w:rPr>
            <w:rStyle w:val="Hyperlink"/>
          </w:rPr>
          <w:t>AMCA Rating Program Documents</w:t>
        </w:r>
      </w:hyperlink>
      <w:r>
        <w:t xml:space="preserve"> and </w:t>
      </w:r>
      <w:hyperlink r:id="rId19" w:history="1">
        <w:r>
          <w:rPr>
            <w:rStyle w:val="Hyperlink"/>
          </w:rPr>
          <w:t>AMCA Test Standards</w:t>
        </w:r>
      </w:hyperlink>
      <w:r w:rsidR="00796E10">
        <w:rPr>
          <w:rStyle w:val="Hyperlink"/>
        </w:rPr>
        <w:t xml:space="preserve"> </w:t>
      </w:r>
      <w:r>
        <w:t xml:space="preserve">that you require. The type of product and performance </w:t>
      </w:r>
      <w:r w:rsidRPr="00451882">
        <w:t>of interest dictates which </w:t>
      </w:r>
      <w:r w:rsidRPr="00451882">
        <w:rPr>
          <w:color w:val="0E101A"/>
        </w:rPr>
        <w:t>AMCA/ANSI Standard</w:t>
      </w:r>
      <w:r w:rsidRPr="00451882">
        <w:t>(s) of testing is applied. Some standards contain multiple test methods and setups.</w:t>
      </w:r>
      <w:r>
        <w:t xml:space="preserve"> </w:t>
      </w:r>
      <w:r>
        <w:rPr>
          <w:rFonts w:cstheme="minorHAnsi"/>
        </w:rPr>
        <w:t xml:space="preserve">While AMCA/ANSI Standards determine how a product is tested, </w:t>
      </w:r>
      <w:r w:rsidRPr="00451882">
        <w:rPr>
          <w:rFonts w:cstheme="minorHAnsi"/>
        </w:rPr>
        <w:t xml:space="preserve">AMCA Publications </w:t>
      </w:r>
      <w:r>
        <w:rPr>
          <w:rFonts w:cstheme="minorHAnsi"/>
        </w:rPr>
        <w:t xml:space="preserve">determine how </w:t>
      </w:r>
      <w:r w:rsidRPr="007279A0">
        <w:rPr>
          <w:rFonts w:eastAsia="Times New Roman" w:cstheme="minorHAnsi"/>
          <w:color w:val="0E101A"/>
        </w:rPr>
        <w:t xml:space="preserve">a product is rated. Sometimes, two products tested in the same way can be rated differently. </w:t>
      </w:r>
    </w:p>
    <w:p w14:paraId="1DFF5801" w14:textId="0FF71E2E" w:rsidR="005C2D54" w:rsidRPr="000432A8" w:rsidRDefault="005C2D54" w:rsidP="008E6A6B">
      <w:pPr>
        <w:shd w:val="clear" w:color="auto" w:fill="FFFFFF"/>
        <w:spacing w:after="120" w:line="360" w:lineRule="auto"/>
        <w:rPr>
          <w:rFonts w:cstheme="minorHAnsi"/>
          <w:b/>
          <w:bCs/>
          <w:color w:val="A20000"/>
          <w:sz w:val="24"/>
          <w:szCs w:val="24"/>
        </w:rPr>
      </w:pPr>
      <w:r w:rsidRPr="000432A8">
        <w:rPr>
          <w:rFonts w:cstheme="minorHAnsi"/>
          <w:b/>
          <w:bCs/>
          <w:color w:val="A20000"/>
          <w:sz w:val="24"/>
          <w:szCs w:val="24"/>
        </w:rPr>
        <w:t>Certification and Testing Meeting</w:t>
      </w:r>
    </w:p>
    <w:p w14:paraId="10C7A41C" w14:textId="77777777" w:rsidR="006C0A22" w:rsidRDefault="005C2D54" w:rsidP="008E6A6B">
      <w:pPr>
        <w:pStyle w:val="xmsonormal"/>
        <w:spacing w:afterLines="120" w:after="288" w:line="360" w:lineRule="auto"/>
        <w:rPr>
          <w:color w:val="242424"/>
          <w:bdr w:val="none" w:sz="0" w:space="0" w:color="auto" w:frame="1"/>
        </w:rPr>
      </w:pPr>
      <w:r>
        <w:rPr>
          <w:color w:val="242424"/>
          <w:bdr w:val="none" w:sz="0" w:space="0" w:color="auto" w:frame="1"/>
        </w:rPr>
        <w:t xml:space="preserve">After you have reviewed all the appropriate documentation, </w:t>
      </w:r>
      <w:r w:rsidRPr="00CB0E0F">
        <w:rPr>
          <w:color w:val="242424"/>
          <w:bdr w:val="none" w:sz="0" w:space="0" w:color="auto" w:frame="1"/>
        </w:rPr>
        <w:t>you</w:t>
      </w:r>
      <w:r>
        <w:rPr>
          <w:color w:val="242424"/>
          <w:bdr w:val="none" w:sz="0" w:space="0" w:color="auto" w:frame="1"/>
        </w:rPr>
        <w:t xml:space="preserve">’re ready for a productive meeting with </w:t>
      </w:r>
      <w:r w:rsidRPr="00CB0E0F">
        <w:rPr>
          <w:color w:val="242424"/>
          <w:bdr w:val="none" w:sz="0" w:space="0" w:color="auto" w:frame="1"/>
        </w:rPr>
        <w:t>th</w:t>
      </w:r>
      <w:r>
        <w:rPr>
          <w:color w:val="242424"/>
          <w:bdr w:val="none" w:sz="0" w:space="0" w:color="auto" w:frame="1"/>
        </w:rPr>
        <w:t xml:space="preserve">e certification and testing team, where they can provide their knowledge and expertise regarding testing, processes, documentation, and costs. </w:t>
      </w:r>
    </w:p>
    <w:p w14:paraId="392973C5" w14:textId="77777777" w:rsidR="00292F68" w:rsidRDefault="00292F68" w:rsidP="006C0A22">
      <w:pPr>
        <w:pStyle w:val="xmsonormal"/>
        <w:spacing w:afterLines="120" w:after="288" w:line="360" w:lineRule="auto"/>
        <w:rPr>
          <w:b/>
          <w:bCs/>
          <w:color w:val="A20000"/>
          <w:sz w:val="24"/>
          <w:szCs w:val="24"/>
        </w:rPr>
      </w:pPr>
    </w:p>
    <w:p w14:paraId="0BF6367E" w14:textId="77777777" w:rsidR="00292F68" w:rsidRDefault="00292F68" w:rsidP="006C0A22">
      <w:pPr>
        <w:pStyle w:val="xmsonormal"/>
        <w:spacing w:afterLines="120" w:after="288" w:line="360" w:lineRule="auto"/>
        <w:rPr>
          <w:b/>
          <w:bCs/>
          <w:color w:val="A20000"/>
          <w:sz w:val="24"/>
          <w:szCs w:val="24"/>
        </w:rPr>
      </w:pPr>
    </w:p>
    <w:p w14:paraId="18FBBA03" w14:textId="77777777" w:rsidR="00292F68" w:rsidRDefault="00292F68" w:rsidP="006C0A22">
      <w:pPr>
        <w:pStyle w:val="xmsonormal"/>
        <w:spacing w:afterLines="120" w:after="288" w:line="360" w:lineRule="auto"/>
        <w:rPr>
          <w:b/>
          <w:bCs/>
          <w:color w:val="A20000"/>
          <w:sz w:val="24"/>
          <w:szCs w:val="24"/>
        </w:rPr>
      </w:pPr>
    </w:p>
    <w:p w14:paraId="20A0CC09" w14:textId="77777777" w:rsidR="00292F68" w:rsidRDefault="00292F68" w:rsidP="006C0A22">
      <w:pPr>
        <w:pStyle w:val="xmsonormal"/>
        <w:spacing w:afterLines="120" w:after="288" w:line="360" w:lineRule="auto"/>
        <w:rPr>
          <w:b/>
          <w:bCs/>
          <w:color w:val="A20000"/>
          <w:sz w:val="24"/>
          <w:szCs w:val="24"/>
        </w:rPr>
      </w:pPr>
    </w:p>
    <w:p w14:paraId="4BE5DB8D" w14:textId="0C1BC6A8" w:rsidR="005B25F1" w:rsidRPr="00DA7F8D" w:rsidRDefault="000432A8" w:rsidP="006C0A22">
      <w:pPr>
        <w:pStyle w:val="xmsonormal"/>
        <w:spacing w:afterLines="120" w:after="288" w:line="360" w:lineRule="auto"/>
        <w:rPr>
          <w:b/>
          <w:bCs/>
          <w:color w:val="A20000"/>
          <w:bdr w:val="none" w:sz="0" w:space="0" w:color="auto" w:frame="1"/>
        </w:rPr>
      </w:pPr>
      <w:r w:rsidRPr="00DA7F8D">
        <w:rPr>
          <w:b/>
          <w:bCs/>
          <w:color w:val="A20000"/>
          <w:sz w:val="24"/>
          <w:szCs w:val="24"/>
        </w:rPr>
        <w:lastRenderedPageBreak/>
        <w:t>C</w:t>
      </w:r>
      <w:r w:rsidR="005B25F1" w:rsidRPr="00DA7F8D">
        <w:rPr>
          <w:b/>
          <w:bCs/>
          <w:color w:val="A20000"/>
          <w:sz w:val="24"/>
          <w:szCs w:val="24"/>
          <w:bdr w:val="none" w:sz="0" w:space="0" w:color="auto" w:frame="1"/>
        </w:rPr>
        <w:t>ertification Enrollment Process</w:t>
      </w:r>
    </w:p>
    <w:tbl>
      <w:tblPr>
        <w:tblStyle w:val="TableGrid"/>
        <w:tblW w:w="0" w:type="auto"/>
        <w:tblInd w:w="-5" w:type="dxa"/>
        <w:tblLook w:val="04A0" w:firstRow="1" w:lastRow="0" w:firstColumn="1" w:lastColumn="0" w:noHBand="0" w:noVBand="1"/>
      </w:tblPr>
      <w:tblGrid>
        <w:gridCol w:w="1871"/>
        <w:gridCol w:w="4505"/>
        <w:gridCol w:w="1694"/>
        <w:gridCol w:w="2005"/>
      </w:tblGrid>
      <w:tr w:rsidR="00C02F04" w:rsidRPr="00F746F3" w14:paraId="5CCA0A12" w14:textId="77777777" w:rsidTr="006C0A22">
        <w:trPr>
          <w:trHeight w:val="1007"/>
        </w:trPr>
        <w:tc>
          <w:tcPr>
            <w:tcW w:w="1871" w:type="dxa"/>
            <w:shd w:val="clear" w:color="auto" w:fill="991B1E"/>
          </w:tcPr>
          <w:p w14:paraId="2175A55E" w14:textId="77777777" w:rsidR="00C02F04" w:rsidRPr="00F746F3" w:rsidRDefault="00C02F04" w:rsidP="00747E44">
            <w:pPr>
              <w:rPr>
                <w:rFonts w:cstheme="minorHAnsi"/>
                <w:b/>
                <w:bCs/>
                <w:color w:val="FFFFFF" w:themeColor="background1"/>
                <w:sz w:val="24"/>
                <w:szCs w:val="24"/>
              </w:rPr>
            </w:pPr>
            <w:r w:rsidRPr="00F746F3">
              <w:rPr>
                <w:rFonts w:cstheme="minorHAnsi"/>
                <w:b/>
                <w:bCs/>
                <w:color w:val="FFFFFF" w:themeColor="background1"/>
                <w:sz w:val="24"/>
                <w:szCs w:val="24"/>
              </w:rPr>
              <w:t xml:space="preserve">Step </w:t>
            </w:r>
          </w:p>
        </w:tc>
        <w:tc>
          <w:tcPr>
            <w:tcW w:w="4505" w:type="dxa"/>
            <w:shd w:val="clear" w:color="auto" w:fill="991B1E"/>
          </w:tcPr>
          <w:p w14:paraId="3955C3FE" w14:textId="7921F6FA" w:rsidR="00C02F04" w:rsidRPr="00F746F3" w:rsidRDefault="00292F68" w:rsidP="00747E44">
            <w:pPr>
              <w:rPr>
                <w:rFonts w:cstheme="minorHAnsi"/>
                <w:b/>
                <w:bCs/>
                <w:color w:val="FFFFFF" w:themeColor="background1"/>
                <w:sz w:val="24"/>
                <w:szCs w:val="24"/>
              </w:rPr>
            </w:pPr>
            <w:r>
              <w:rPr>
                <w:rFonts w:cstheme="minorHAnsi"/>
                <w:b/>
                <w:bCs/>
                <w:color w:val="FFFFFF" w:themeColor="background1"/>
                <w:sz w:val="24"/>
                <w:szCs w:val="24"/>
              </w:rPr>
              <w:t xml:space="preserve">Phase </w:t>
            </w:r>
            <w:proofErr w:type="spellStart"/>
            <w:r>
              <w:rPr>
                <w:rFonts w:cstheme="minorHAnsi"/>
                <w:b/>
                <w:bCs/>
                <w:color w:val="FFFFFF" w:themeColor="background1"/>
                <w:sz w:val="24"/>
                <w:szCs w:val="24"/>
              </w:rPr>
              <w:t>ll</w:t>
            </w:r>
            <w:proofErr w:type="spellEnd"/>
            <w:r>
              <w:rPr>
                <w:rFonts w:cstheme="minorHAnsi"/>
                <w:b/>
                <w:bCs/>
                <w:color w:val="FFFFFF" w:themeColor="background1"/>
                <w:sz w:val="24"/>
                <w:szCs w:val="24"/>
              </w:rPr>
              <w:t xml:space="preserve">: </w:t>
            </w:r>
            <w:r w:rsidR="00C02F04" w:rsidRPr="00F746F3">
              <w:rPr>
                <w:rFonts w:cstheme="minorHAnsi"/>
                <w:b/>
                <w:bCs/>
                <w:color w:val="FFFFFF" w:themeColor="background1"/>
                <w:sz w:val="24"/>
                <w:szCs w:val="24"/>
              </w:rPr>
              <w:t xml:space="preserve">Certification Enrollment </w:t>
            </w:r>
          </w:p>
        </w:tc>
        <w:tc>
          <w:tcPr>
            <w:tcW w:w="1694" w:type="dxa"/>
            <w:shd w:val="clear" w:color="auto" w:fill="991B1E"/>
          </w:tcPr>
          <w:p w14:paraId="2A4CADA2" w14:textId="77777777" w:rsidR="00C02F04" w:rsidRPr="00F746F3" w:rsidRDefault="00C02F04" w:rsidP="00747E44">
            <w:pPr>
              <w:rPr>
                <w:rFonts w:cstheme="minorHAnsi"/>
                <w:b/>
                <w:bCs/>
                <w:color w:val="FFFFFF" w:themeColor="background1"/>
                <w:sz w:val="24"/>
                <w:szCs w:val="24"/>
              </w:rPr>
            </w:pPr>
            <w:r w:rsidRPr="00F746F3">
              <w:rPr>
                <w:rFonts w:cstheme="minorHAnsi"/>
                <w:b/>
                <w:bCs/>
                <w:color w:val="FFFFFF" w:themeColor="background1"/>
                <w:sz w:val="24"/>
                <w:szCs w:val="24"/>
              </w:rPr>
              <w:t>Member</w:t>
            </w:r>
          </w:p>
        </w:tc>
        <w:tc>
          <w:tcPr>
            <w:tcW w:w="2005" w:type="dxa"/>
            <w:shd w:val="clear" w:color="auto" w:fill="991B1E"/>
          </w:tcPr>
          <w:p w14:paraId="5AADE8D5" w14:textId="77777777" w:rsidR="00C02F04" w:rsidRPr="00F746F3" w:rsidRDefault="00C02F04" w:rsidP="00747E44">
            <w:pPr>
              <w:rPr>
                <w:rFonts w:cstheme="minorHAnsi"/>
                <w:b/>
                <w:bCs/>
                <w:color w:val="FFFFFF" w:themeColor="background1"/>
                <w:sz w:val="24"/>
                <w:szCs w:val="24"/>
              </w:rPr>
            </w:pPr>
            <w:r w:rsidRPr="00F746F3">
              <w:rPr>
                <w:rFonts w:cstheme="minorHAnsi"/>
                <w:b/>
                <w:bCs/>
                <w:color w:val="FFFFFF" w:themeColor="background1"/>
                <w:sz w:val="24"/>
                <w:szCs w:val="24"/>
              </w:rPr>
              <w:t>Affiliate</w:t>
            </w:r>
          </w:p>
        </w:tc>
      </w:tr>
      <w:tr w:rsidR="00C02F04" w:rsidRPr="00A8632C" w14:paraId="32FF2C19" w14:textId="77777777" w:rsidTr="004872A3">
        <w:tc>
          <w:tcPr>
            <w:tcW w:w="1871" w:type="dxa"/>
          </w:tcPr>
          <w:p w14:paraId="4DF13472" w14:textId="77777777" w:rsidR="00C02F04" w:rsidRPr="00BB4776" w:rsidRDefault="00C02F04" w:rsidP="00747E44">
            <w:pPr>
              <w:rPr>
                <w:rFonts w:cstheme="minorHAnsi"/>
              </w:rPr>
            </w:pPr>
            <w:bookmarkStart w:id="0" w:name="_Hlk143879148"/>
            <w:bookmarkStart w:id="1" w:name="_Hlk143879214"/>
            <w:r w:rsidRPr="00BB4776">
              <w:rPr>
                <w:rFonts w:cstheme="minorHAnsi"/>
              </w:rPr>
              <w:t xml:space="preserve">8. License Agreement </w:t>
            </w:r>
          </w:p>
        </w:tc>
        <w:tc>
          <w:tcPr>
            <w:tcW w:w="4505" w:type="dxa"/>
          </w:tcPr>
          <w:p w14:paraId="3975E66F" w14:textId="77777777" w:rsidR="00C02F04" w:rsidRPr="00BB4776" w:rsidRDefault="00C02F04" w:rsidP="00747E44">
            <w:pPr>
              <w:shd w:val="clear" w:color="auto" w:fill="FFFFFF"/>
              <w:outlineLvl w:val="4"/>
              <w:rPr>
                <w:rFonts w:cstheme="minorHAnsi"/>
              </w:rPr>
            </w:pPr>
            <w:r w:rsidRPr="00BB4776">
              <w:rPr>
                <w:rFonts w:cstheme="minorHAnsi"/>
              </w:rPr>
              <w:t xml:space="preserve">Submit a complete License Agreement. </w:t>
            </w:r>
          </w:p>
        </w:tc>
        <w:tc>
          <w:tcPr>
            <w:tcW w:w="1694" w:type="dxa"/>
          </w:tcPr>
          <w:p w14:paraId="7B16152D" w14:textId="77777777" w:rsidR="00C02F04" w:rsidRPr="00BB4776" w:rsidRDefault="00C02F04" w:rsidP="00747E44">
            <w:pPr>
              <w:autoSpaceDE w:val="0"/>
              <w:autoSpaceDN w:val="0"/>
              <w:adjustRightInd w:val="0"/>
              <w:rPr>
                <w:rFonts w:cstheme="minorHAnsi"/>
              </w:rPr>
            </w:pPr>
            <w:r w:rsidRPr="00BB4776">
              <w:rPr>
                <w:rFonts w:cstheme="minorHAnsi"/>
              </w:rPr>
              <w:t>Day 1</w:t>
            </w:r>
          </w:p>
        </w:tc>
        <w:tc>
          <w:tcPr>
            <w:tcW w:w="2005" w:type="dxa"/>
          </w:tcPr>
          <w:p w14:paraId="19374BEC" w14:textId="77777777" w:rsidR="00C02F04" w:rsidRPr="00BB4776" w:rsidRDefault="00C02F04" w:rsidP="00747E44">
            <w:pPr>
              <w:autoSpaceDE w:val="0"/>
              <w:autoSpaceDN w:val="0"/>
              <w:adjustRightInd w:val="0"/>
              <w:rPr>
                <w:rFonts w:cstheme="minorHAnsi"/>
              </w:rPr>
            </w:pPr>
            <w:r w:rsidRPr="00BB4776">
              <w:rPr>
                <w:rFonts w:cstheme="minorHAnsi"/>
              </w:rPr>
              <w:t>Day 1</w:t>
            </w:r>
          </w:p>
          <w:p w14:paraId="796857DA" w14:textId="77777777" w:rsidR="00C02F04" w:rsidRPr="00BB4776" w:rsidRDefault="00C02F04" w:rsidP="00747E44">
            <w:pPr>
              <w:autoSpaceDE w:val="0"/>
              <w:autoSpaceDN w:val="0"/>
              <w:adjustRightInd w:val="0"/>
              <w:rPr>
                <w:rFonts w:cstheme="minorHAnsi"/>
              </w:rPr>
            </w:pPr>
          </w:p>
        </w:tc>
      </w:tr>
      <w:tr w:rsidR="00C02F04" w:rsidRPr="00A8632C" w14:paraId="67EF4E93" w14:textId="77777777" w:rsidTr="004872A3">
        <w:tc>
          <w:tcPr>
            <w:tcW w:w="1871" w:type="dxa"/>
          </w:tcPr>
          <w:p w14:paraId="024B9620" w14:textId="77777777" w:rsidR="00C02F04" w:rsidRPr="00BB4776" w:rsidRDefault="00C02F04" w:rsidP="00747E44">
            <w:pPr>
              <w:rPr>
                <w:rFonts w:cstheme="minorHAnsi"/>
              </w:rPr>
            </w:pPr>
            <w:r w:rsidRPr="00BB4776">
              <w:rPr>
                <w:rFonts w:cstheme="minorHAnsi"/>
              </w:rPr>
              <w:t>9. Enrollment</w:t>
            </w:r>
          </w:p>
        </w:tc>
        <w:tc>
          <w:tcPr>
            <w:tcW w:w="4505" w:type="dxa"/>
          </w:tcPr>
          <w:p w14:paraId="28CAF157" w14:textId="77777777" w:rsidR="00C02F04" w:rsidRPr="00BB4776" w:rsidRDefault="00C02F04" w:rsidP="00747E44">
            <w:pPr>
              <w:shd w:val="clear" w:color="auto" w:fill="FFFFFF"/>
              <w:outlineLvl w:val="4"/>
              <w:rPr>
                <w:rFonts w:cstheme="minorHAnsi"/>
              </w:rPr>
            </w:pPr>
            <w:r w:rsidRPr="00BB4776">
              <w:rPr>
                <w:rFonts w:cstheme="minorHAnsi"/>
              </w:rPr>
              <w:t xml:space="preserve">AMCA Supplies Testing Agreement Form (TAF), AMCA/ANZI test standard(s), AMCA ratings publication(s), and the Certified Ratings Program (CRP) form. </w:t>
            </w:r>
          </w:p>
        </w:tc>
        <w:tc>
          <w:tcPr>
            <w:tcW w:w="1694" w:type="dxa"/>
          </w:tcPr>
          <w:p w14:paraId="0C99546D" w14:textId="77777777" w:rsidR="00C02F04" w:rsidRPr="00BB4776" w:rsidRDefault="00C02F04" w:rsidP="00747E44">
            <w:pPr>
              <w:autoSpaceDE w:val="0"/>
              <w:autoSpaceDN w:val="0"/>
              <w:adjustRightInd w:val="0"/>
              <w:rPr>
                <w:rFonts w:cstheme="minorHAnsi"/>
              </w:rPr>
            </w:pPr>
            <w:r w:rsidRPr="00BB4776">
              <w:rPr>
                <w:rFonts w:cstheme="minorHAnsi"/>
              </w:rPr>
              <w:t>Day 7</w:t>
            </w:r>
          </w:p>
        </w:tc>
        <w:tc>
          <w:tcPr>
            <w:tcW w:w="2005" w:type="dxa"/>
          </w:tcPr>
          <w:p w14:paraId="71489E74" w14:textId="77777777" w:rsidR="00C02F04" w:rsidRPr="00BB4776" w:rsidRDefault="00C02F04" w:rsidP="00747E44">
            <w:pPr>
              <w:autoSpaceDE w:val="0"/>
              <w:autoSpaceDN w:val="0"/>
              <w:adjustRightInd w:val="0"/>
              <w:rPr>
                <w:rFonts w:cstheme="minorHAnsi"/>
              </w:rPr>
            </w:pPr>
            <w:r w:rsidRPr="00BB4776">
              <w:rPr>
                <w:rFonts w:cstheme="minorHAnsi"/>
              </w:rPr>
              <w:t>Day 7</w:t>
            </w:r>
          </w:p>
          <w:p w14:paraId="09F3C593" w14:textId="77777777" w:rsidR="00C02F04" w:rsidRPr="00BB4776" w:rsidRDefault="00C02F04" w:rsidP="00747E44">
            <w:pPr>
              <w:autoSpaceDE w:val="0"/>
              <w:autoSpaceDN w:val="0"/>
              <w:adjustRightInd w:val="0"/>
              <w:rPr>
                <w:rFonts w:cstheme="minorHAnsi"/>
              </w:rPr>
            </w:pPr>
          </w:p>
        </w:tc>
      </w:tr>
      <w:tr w:rsidR="00C02F04" w:rsidRPr="00A8632C" w14:paraId="46A846C7" w14:textId="77777777" w:rsidTr="004872A3">
        <w:tc>
          <w:tcPr>
            <w:tcW w:w="1871" w:type="dxa"/>
          </w:tcPr>
          <w:p w14:paraId="62A643C1" w14:textId="77777777" w:rsidR="00C02F04" w:rsidRPr="00BB4776" w:rsidRDefault="00C02F04" w:rsidP="00747E44">
            <w:pPr>
              <w:rPr>
                <w:rFonts w:cstheme="minorHAnsi"/>
              </w:rPr>
            </w:pPr>
            <w:r w:rsidRPr="00BB4776">
              <w:rPr>
                <w:rFonts w:cstheme="minorHAnsi"/>
              </w:rPr>
              <w:t xml:space="preserve">10. Test plan </w:t>
            </w:r>
          </w:p>
        </w:tc>
        <w:tc>
          <w:tcPr>
            <w:tcW w:w="4505" w:type="dxa"/>
          </w:tcPr>
          <w:p w14:paraId="1F82219A" w14:textId="77777777" w:rsidR="00C02F04" w:rsidRPr="00BB4776" w:rsidRDefault="00C02F04" w:rsidP="00747E44">
            <w:pPr>
              <w:shd w:val="clear" w:color="auto" w:fill="FFFFFF"/>
              <w:outlineLvl w:val="4"/>
              <w:rPr>
                <w:rFonts w:cstheme="minorHAnsi"/>
              </w:rPr>
            </w:pPr>
            <w:r w:rsidRPr="00BB4776">
              <w:rPr>
                <w:rFonts w:cstheme="minorHAnsi"/>
              </w:rPr>
              <w:t xml:space="preserve">Submit Testing Agreement Form (TAF) </w:t>
            </w:r>
          </w:p>
        </w:tc>
        <w:tc>
          <w:tcPr>
            <w:tcW w:w="1694" w:type="dxa"/>
          </w:tcPr>
          <w:p w14:paraId="5E4FC64B" w14:textId="77777777" w:rsidR="00C02F04" w:rsidRPr="00BB4776" w:rsidRDefault="00C02F04" w:rsidP="00747E44">
            <w:pPr>
              <w:autoSpaceDE w:val="0"/>
              <w:autoSpaceDN w:val="0"/>
              <w:adjustRightInd w:val="0"/>
              <w:rPr>
                <w:rFonts w:cstheme="minorHAnsi"/>
              </w:rPr>
            </w:pPr>
            <w:r w:rsidRPr="00BB4776">
              <w:rPr>
                <w:rFonts w:cstheme="minorHAnsi"/>
              </w:rPr>
              <w:t>Day 10</w:t>
            </w:r>
          </w:p>
        </w:tc>
        <w:tc>
          <w:tcPr>
            <w:tcW w:w="2005" w:type="dxa"/>
          </w:tcPr>
          <w:p w14:paraId="357711AD" w14:textId="77777777" w:rsidR="00C02F04" w:rsidRPr="00BB4776" w:rsidRDefault="00C02F04" w:rsidP="00747E44">
            <w:pPr>
              <w:autoSpaceDE w:val="0"/>
              <w:autoSpaceDN w:val="0"/>
              <w:adjustRightInd w:val="0"/>
              <w:rPr>
                <w:rFonts w:cstheme="minorHAnsi"/>
              </w:rPr>
            </w:pPr>
            <w:r w:rsidRPr="00BB4776">
              <w:rPr>
                <w:rFonts w:cstheme="minorHAnsi"/>
              </w:rPr>
              <w:t xml:space="preserve">Day 40 </w:t>
            </w:r>
          </w:p>
          <w:p w14:paraId="33EDD8F0" w14:textId="77777777" w:rsidR="00C02F04" w:rsidRPr="00BB4776" w:rsidRDefault="00C02F04" w:rsidP="00747E44">
            <w:pPr>
              <w:autoSpaceDE w:val="0"/>
              <w:autoSpaceDN w:val="0"/>
              <w:adjustRightInd w:val="0"/>
              <w:rPr>
                <w:rFonts w:cstheme="minorHAnsi"/>
              </w:rPr>
            </w:pPr>
            <w:r w:rsidRPr="00BB4776">
              <w:rPr>
                <w:rFonts w:cstheme="minorHAnsi"/>
              </w:rPr>
              <w:t xml:space="preserve">Invoice issued  </w:t>
            </w:r>
          </w:p>
        </w:tc>
      </w:tr>
      <w:tr w:rsidR="00C02F04" w:rsidRPr="00A8632C" w14:paraId="65CC554B" w14:textId="77777777" w:rsidTr="004872A3">
        <w:tc>
          <w:tcPr>
            <w:tcW w:w="1871" w:type="dxa"/>
          </w:tcPr>
          <w:p w14:paraId="40B02718" w14:textId="77777777" w:rsidR="00C02F04" w:rsidRPr="00BB4776" w:rsidRDefault="00C02F04" w:rsidP="00747E44">
            <w:pPr>
              <w:rPr>
                <w:rFonts w:cstheme="minorHAnsi"/>
              </w:rPr>
            </w:pPr>
            <w:r w:rsidRPr="00BB4776">
              <w:rPr>
                <w:rFonts w:cstheme="minorHAnsi"/>
              </w:rPr>
              <w:t>11. Test Agreement</w:t>
            </w:r>
          </w:p>
        </w:tc>
        <w:tc>
          <w:tcPr>
            <w:tcW w:w="4505" w:type="dxa"/>
          </w:tcPr>
          <w:p w14:paraId="40D8A5A6" w14:textId="77777777" w:rsidR="00C02F04" w:rsidRPr="00BB4776" w:rsidRDefault="00C02F04" w:rsidP="00747E44">
            <w:pPr>
              <w:shd w:val="clear" w:color="auto" w:fill="FFFFFF"/>
              <w:outlineLvl w:val="4"/>
              <w:rPr>
                <w:rFonts w:cstheme="minorHAnsi"/>
              </w:rPr>
            </w:pPr>
            <w:r w:rsidRPr="00BB4776">
              <w:rPr>
                <w:rFonts w:cstheme="minorHAnsi"/>
              </w:rPr>
              <w:t xml:space="preserve">AMCA approves TAF applying the appropriate test standard(s) and ratings publication(s). </w:t>
            </w:r>
          </w:p>
        </w:tc>
        <w:tc>
          <w:tcPr>
            <w:tcW w:w="1694" w:type="dxa"/>
          </w:tcPr>
          <w:p w14:paraId="5257BAA7" w14:textId="77777777" w:rsidR="00C02F04" w:rsidRPr="00BB4776" w:rsidRDefault="00C02F04" w:rsidP="00747E44">
            <w:pPr>
              <w:autoSpaceDE w:val="0"/>
              <w:autoSpaceDN w:val="0"/>
              <w:adjustRightInd w:val="0"/>
              <w:rPr>
                <w:rFonts w:cstheme="minorHAnsi"/>
              </w:rPr>
            </w:pPr>
            <w:r w:rsidRPr="00BB4776">
              <w:rPr>
                <w:rFonts w:cstheme="minorHAnsi"/>
              </w:rPr>
              <w:t>Day 20</w:t>
            </w:r>
          </w:p>
          <w:p w14:paraId="0AA08159" w14:textId="77777777" w:rsidR="00C02F04" w:rsidRPr="00BB4776" w:rsidRDefault="00C02F04" w:rsidP="00747E44">
            <w:pPr>
              <w:autoSpaceDE w:val="0"/>
              <w:autoSpaceDN w:val="0"/>
              <w:adjustRightInd w:val="0"/>
              <w:rPr>
                <w:rFonts w:cstheme="minorHAnsi"/>
              </w:rPr>
            </w:pPr>
            <w:r w:rsidRPr="00BB4776">
              <w:rPr>
                <w:rFonts w:cstheme="minorHAnsi"/>
              </w:rPr>
              <w:t xml:space="preserve">Invoice issued  </w:t>
            </w:r>
          </w:p>
        </w:tc>
        <w:tc>
          <w:tcPr>
            <w:tcW w:w="2005" w:type="dxa"/>
          </w:tcPr>
          <w:p w14:paraId="4A8EDD4B" w14:textId="77777777" w:rsidR="00C02F04" w:rsidRPr="00BB4776" w:rsidRDefault="00C02F04" w:rsidP="00747E44">
            <w:pPr>
              <w:autoSpaceDE w:val="0"/>
              <w:autoSpaceDN w:val="0"/>
              <w:adjustRightInd w:val="0"/>
              <w:rPr>
                <w:rFonts w:cstheme="minorHAnsi"/>
              </w:rPr>
            </w:pPr>
            <w:r w:rsidRPr="00BB4776">
              <w:rPr>
                <w:rFonts w:cstheme="minorHAnsi"/>
              </w:rPr>
              <w:t xml:space="preserve">Day 65 </w:t>
            </w:r>
          </w:p>
        </w:tc>
      </w:tr>
      <w:tr w:rsidR="00C02F04" w:rsidRPr="00A8632C" w14:paraId="4BD5D8BC" w14:textId="77777777" w:rsidTr="004872A3">
        <w:tc>
          <w:tcPr>
            <w:tcW w:w="1871" w:type="dxa"/>
          </w:tcPr>
          <w:p w14:paraId="6AF11049" w14:textId="77777777" w:rsidR="00C02F04" w:rsidRPr="00BB4776" w:rsidRDefault="00C02F04" w:rsidP="00747E44">
            <w:pPr>
              <w:rPr>
                <w:rFonts w:cstheme="minorHAnsi"/>
              </w:rPr>
            </w:pPr>
            <w:r w:rsidRPr="00BB4776">
              <w:rPr>
                <w:rFonts w:cstheme="minorHAnsi"/>
              </w:rPr>
              <w:t>12. Test product received</w:t>
            </w:r>
          </w:p>
        </w:tc>
        <w:tc>
          <w:tcPr>
            <w:tcW w:w="4505" w:type="dxa"/>
          </w:tcPr>
          <w:p w14:paraId="3D0AABE4" w14:textId="1DDB5F0E" w:rsidR="00C02F04" w:rsidRPr="00BB4776" w:rsidRDefault="00C02F04" w:rsidP="00747E44">
            <w:pPr>
              <w:shd w:val="clear" w:color="auto" w:fill="FFFFFF"/>
              <w:outlineLvl w:val="4"/>
              <w:rPr>
                <w:rFonts w:cstheme="minorHAnsi"/>
              </w:rPr>
            </w:pPr>
            <w:r w:rsidRPr="00BB4776">
              <w:rPr>
                <w:rFonts w:cstheme="minorHAnsi"/>
              </w:rPr>
              <w:t>AMCA receives product to be tested</w:t>
            </w:r>
            <w:r w:rsidR="00AF1B07" w:rsidRPr="00BB4776">
              <w:rPr>
                <w:rFonts w:cstheme="minorHAnsi"/>
              </w:rPr>
              <w:t xml:space="preserve">. </w:t>
            </w:r>
          </w:p>
        </w:tc>
        <w:tc>
          <w:tcPr>
            <w:tcW w:w="1694" w:type="dxa"/>
          </w:tcPr>
          <w:p w14:paraId="5D712EE8" w14:textId="77777777" w:rsidR="00C02F04" w:rsidRPr="00BB4776" w:rsidRDefault="00C02F04" w:rsidP="00747E44">
            <w:pPr>
              <w:autoSpaceDE w:val="0"/>
              <w:autoSpaceDN w:val="0"/>
              <w:adjustRightInd w:val="0"/>
              <w:rPr>
                <w:rFonts w:cstheme="minorHAnsi"/>
              </w:rPr>
            </w:pPr>
            <w:r w:rsidRPr="00BB4776">
              <w:rPr>
                <w:rFonts w:cstheme="minorHAnsi"/>
              </w:rPr>
              <w:t>Day 20</w:t>
            </w:r>
          </w:p>
        </w:tc>
        <w:tc>
          <w:tcPr>
            <w:tcW w:w="2005" w:type="dxa"/>
          </w:tcPr>
          <w:p w14:paraId="5A215565" w14:textId="77777777" w:rsidR="00C02F04" w:rsidRPr="00BB4776" w:rsidRDefault="00C02F04" w:rsidP="00747E44">
            <w:pPr>
              <w:autoSpaceDE w:val="0"/>
              <w:autoSpaceDN w:val="0"/>
              <w:adjustRightInd w:val="0"/>
              <w:rPr>
                <w:rFonts w:cstheme="minorHAnsi"/>
              </w:rPr>
            </w:pPr>
            <w:r w:rsidRPr="00BB4776">
              <w:rPr>
                <w:rFonts w:cstheme="minorHAnsi"/>
              </w:rPr>
              <w:t>Day 65</w:t>
            </w:r>
          </w:p>
        </w:tc>
      </w:tr>
      <w:tr w:rsidR="00C02F04" w:rsidRPr="00A8632C" w14:paraId="0A2C20A5" w14:textId="77777777" w:rsidTr="004872A3">
        <w:tc>
          <w:tcPr>
            <w:tcW w:w="1871" w:type="dxa"/>
          </w:tcPr>
          <w:p w14:paraId="65E8845A" w14:textId="77777777" w:rsidR="00C02F04" w:rsidRPr="00BB4776" w:rsidRDefault="00C02F04" w:rsidP="00747E44">
            <w:pPr>
              <w:rPr>
                <w:rFonts w:cstheme="minorHAnsi"/>
              </w:rPr>
            </w:pPr>
            <w:r w:rsidRPr="00BB4776">
              <w:rPr>
                <w:rFonts w:cstheme="minorHAnsi"/>
              </w:rPr>
              <w:t>13. Testing</w:t>
            </w:r>
          </w:p>
        </w:tc>
        <w:tc>
          <w:tcPr>
            <w:tcW w:w="4505" w:type="dxa"/>
          </w:tcPr>
          <w:p w14:paraId="242A6BA8" w14:textId="77777777" w:rsidR="00C02F04" w:rsidRPr="00BB4776" w:rsidRDefault="00C02F04" w:rsidP="00747E44">
            <w:pPr>
              <w:shd w:val="clear" w:color="auto" w:fill="FFFFFF"/>
              <w:outlineLvl w:val="4"/>
              <w:rPr>
                <w:rFonts w:cstheme="minorHAnsi"/>
              </w:rPr>
            </w:pPr>
            <w:r w:rsidRPr="00BB4776">
              <w:rPr>
                <w:rFonts w:cstheme="minorHAnsi"/>
              </w:rPr>
              <w:t>Begin testing</w:t>
            </w:r>
          </w:p>
        </w:tc>
        <w:tc>
          <w:tcPr>
            <w:tcW w:w="1694" w:type="dxa"/>
          </w:tcPr>
          <w:p w14:paraId="0A70C248" w14:textId="77777777" w:rsidR="00C02F04" w:rsidRPr="00BB4776" w:rsidRDefault="00C02F04" w:rsidP="00747E44">
            <w:pPr>
              <w:autoSpaceDE w:val="0"/>
              <w:autoSpaceDN w:val="0"/>
              <w:adjustRightInd w:val="0"/>
              <w:rPr>
                <w:rFonts w:cstheme="minorHAnsi"/>
              </w:rPr>
            </w:pPr>
            <w:r w:rsidRPr="00BB4776">
              <w:rPr>
                <w:rFonts w:cstheme="minorHAnsi"/>
              </w:rPr>
              <w:t>Day 40</w:t>
            </w:r>
          </w:p>
        </w:tc>
        <w:tc>
          <w:tcPr>
            <w:tcW w:w="2005" w:type="dxa"/>
          </w:tcPr>
          <w:p w14:paraId="22DA0B1E" w14:textId="77777777" w:rsidR="00C02F04" w:rsidRPr="00BB4776" w:rsidRDefault="00C02F04" w:rsidP="00747E44">
            <w:pPr>
              <w:autoSpaceDE w:val="0"/>
              <w:autoSpaceDN w:val="0"/>
              <w:adjustRightInd w:val="0"/>
              <w:rPr>
                <w:rFonts w:cstheme="minorHAnsi"/>
              </w:rPr>
            </w:pPr>
            <w:r w:rsidRPr="00BB4776">
              <w:rPr>
                <w:rFonts w:cstheme="minorHAnsi"/>
              </w:rPr>
              <w:t xml:space="preserve">Day 90 </w:t>
            </w:r>
          </w:p>
          <w:p w14:paraId="21E931E7" w14:textId="77777777" w:rsidR="00C02F04" w:rsidRPr="00BB4776" w:rsidRDefault="00C02F04" w:rsidP="00747E44">
            <w:pPr>
              <w:autoSpaceDE w:val="0"/>
              <w:autoSpaceDN w:val="0"/>
              <w:adjustRightInd w:val="0"/>
              <w:rPr>
                <w:rFonts w:cstheme="minorHAnsi"/>
              </w:rPr>
            </w:pPr>
            <w:r w:rsidRPr="00BB4776">
              <w:rPr>
                <w:rFonts w:cstheme="minorHAnsi"/>
              </w:rPr>
              <w:t>Paid invoice begins testing</w:t>
            </w:r>
          </w:p>
        </w:tc>
      </w:tr>
      <w:tr w:rsidR="00C02F04" w:rsidRPr="00A8632C" w14:paraId="782DDB71" w14:textId="77777777" w:rsidTr="004872A3">
        <w:tc>
          <w:tcPr>
            <w:tcW w:w="1871" w:type="dxa"/>
          </w:tcPr>
          <w:p w14:paraId="59ED167B" w14:textId="77777777" w:rsidR="00C02F04" w:rsidRPr="00BB4776" w:rsidRDefault="00C02F04" w:rsidP="00747E44">
            <w:pPr>
              <w:rPr>
                <w:rFonts w:cstheme="minorHAnsi"/>
              </w:rPr>
            </w:pPr>
            <w:r w:rsidRPr="00BB4776">
              <w:rPr>
                <w:rFonts w:cstheme="minorHAnsi"/>
              </w:rPr>
              <w:t>14. Apply for CRP</w:t>
            </w:r>
          </w:p>
        </w:tc>
        <w:tc>
          <w:tcPr>
            <w:tcW w:w="4505" w:type="dxa"/>
          </w:tcPr>
          <w:p w14:paraId="778463E4" w14:textId="77777777" w:rsidR="00C02F04" w:rsidRPr="00BB4776" w:rsidRDefault="00C02F04" w:rsidP="00747E44">
            <w:pPr>
              <w:rPr>
                <w:rFonts w:cstheme="minorHAnsi"/>
              </w:rPr>
            </w:pPr>
            <w:r w:rsidRPr="00BB4776">
              <w:rPr>
                <w:rFonts w:cstheme="minorHAnsi"/>
              </w:rPr>
              <w:t xml:space="preserve">Submit CRP form to connect the product to testing and ratings.  </w:t>
            </w:r>
          </w:p>
        </w:tc>
        <w:tc>
          <w:tcPr>
            <w:tcW w:w="1694" w:type="dxa"/>
          </w:tcPr>
          <w:p w14:paraId="2CF921A8" w14:textId="77777777" w:rsidR="00C02F04" w:rsidRPr="00BB4776" w:rsidRDefault="00C02F04" w:rsidP="00747E44">
            <w:pPr>
              <w:rPr>
                <w:rFonts w:cstheme="minorHAnsi"/>
              </w:rPr>
            </w:pPr>
            <w:r w:rsidRPr="00BB4776">
              <w:rPr>
                <w:rFonts w:cstheme="minorHAnsi"/>
              </w:rPr>
              <w:t>Day 60</w:t>
            </w:r>
          </w:p>
        </w:tc>
        <w:tc>
          <w:tcPr>
            <w:tcW w:w="2005" w:type="dxa"/>
          </w:tcPr>
          <w:p w14:paraId="6C8CFF5F" w14:textId="77777777" w:rsidR="00C02F04" w:rsidRPr="00BB4776" w:rsidRDefault="00C02F04" w:rsidP="00747E44">
            <w:pPr>
              <w:rPr>
                <w:rFonts w:cstheme="minorHAnsi"/>
              </w:rPr>
            </w:pPr>
            <w:r w:rsidRPr="00BB4776">
              <w:rPr>
                <w:rFonts w:cstheme="minorHAnsi"/>
              </w:rPr>
              <w:t>Day 110</w:t>
            </w:r>
          </w:p>
        </w:tc>
      </w:tr>
      <w:tr w:rsidR="00C02F04" w:rsidRPr="00A8632C" w14:paraId="4880F947" w14:textId="77777777" w:rsidTr="004872A3">
        <w:tc>
          <w:tcPr>
            <w:tcW w:w="1871" w:type="dxa"/>
            <w:shd w:val="clear" w:color="auto" w:fill="FFFFFF" w:themeFill="background1"/>
          </w:tcPr>
          <w:p w14:paraId="124868AD" w14:textId="77777777" w:rsidR="00C02F04" w:rsidRPr="00BB4776" w:rsidRDefault="00C02F04" w:rsidP="00747E44">
            <w:pPr>
              <w:rPr>
                <w:rFonts w:cstheme="minorHAnsi"/>
              </w:rPr>
            </w:pPr>
            <w:r w:rsidRPr="00BB4776">
              <w:rPr>
                <w:rFonts w:cstheme="minorHAnsi"/>
              </w:rPr>
              <w:t>15. Review</w:t>
            </w:r>
          </w:p>
        </w:tc>
        <w:tc>
          <w:tcPr>
            <w:tcW w:w="4505" w:type="dxa"/>
            <w:shd w:val="clear" w:color="auto" w:fill="FFFFFF" w:themeFill="background1"/>
          </w:tcPr>
          <w:p w14:paraId="7EE47A9A" w14:textId="51639978" w:rsidR="00C02F04" w:rsidRPr="00BB4776" w:rsidRDefault="00C02F04" w:rsidP="00747E44">
            <w:pPr>
              <w:rPr>
                <w:rFonts w:cstheme="minorHAnsi"/>
              </w:rPr>
            </w:pPr>
            <w:r w:rsidRPr="00BB4776">
              <w:rPr>
                <w:rFonts w:cstheme="minorHAnsi"/>
              </w:rPr>
              <w:t>Receive test reports</w:t>
            </w:r>
            <w:r w:rsidR="0087667C" w:rsidRPr="00BB4776">
              <w:rPr>
                <w:rFonts w:cstheme="minorHAnsi"/>
              </w:rPr>
              <w:t xml:space="preserve"> with paid invoice</w:t>
            </w:r>
            <w:r w:rsidRPr="00BB4776">
              <w:rPr>
                <w:rFonts w:cstheme="minorHAnsi"/>
              </w:rPr>
              <w:t xml:space="preserve">.   </w:t>
            </w:r>
          </w:p>
        </w:tc>
        <w:tc>
          <w:tcPr>
            <w:tcW w:w="1694" w:type="dxa"/>
            <w:shd w:val="clear" w:color="auto" w:fill="FFFFFF" w:themeFill="background1"/>
          </w:tcPr>
          <w:p w14:paraId="1E406A45" w14:textId="77777777" w:rsidR="00C02F04" w:rsidRPr="00BB4776" w:rsidRDefault="00C02F04" w:rsidP="00747E44">
            <w:pPr>
              <w:rPr>
                <w:rFonts w:cstheme="minorHAnsi"/>
              </w:rPr>
            </w:pPr>
            <w:r w:rsidRPr="00BB4776">
              <w:rPr>
                <w:rFonts w:cstheme="minorHAnsi"/>
              </w:rPr>
              <w:t>Day 80</w:t>
            </w:r>
          </w:p>
          <w:p w14:paraId="2839AA84" w14:textId="77777777" w:rsidR="00C02F04" w:rsidRPr="00BB4776" w:rsidRDefault="00C02F04" w:rsidP="00747E44">
            <w:pPr>
              <w:rPr>
                <w:rFonts w:cstheme="minorHAnsi"/>
              </w:rPr>
            </w:pPr>
            <w:r w:rsidRPr="00BB4776">
              <w:rPr>
                <w:rFonts w:cstheme="minorHAnsi"/>
              </w:rPr>
              <w:t xml:space="preserve">Paid invoice </w:t>
            </w:r>
          </w:p>
        </w:tc>
        <w:tc>
          <w:tcPr>
            <w:tcW w:w="2005" w:type="dxa"/>
            <w:shd w:val="clear" w:color="auto" w:fill="FFFFFF" w:themeFill="background1"/>
          </w:tcPr>
          <w:p w14:paraId="474F4E70" w14:textId="77777777" w:rsidR="00C02F04" w:rsidRPr="00BB4776" w:rsidRDefault="00C02F04" w:rsidP="00747E44">
            <w:pPr>
              <w:rPr>
                <w:rFonts w:cstheme="minorHAnsi"/>
              </w:rPr>
            </w:pPr>
            <w:r w:rsidRPr="00BB4776">
              <w:rPr>
                <w:rFonts w:cstheme="minorHAnsi"/>
              </w:rPr>
              <w:t>Day 180</w:t>
            </w:r>
          </w:p>
        </w:tc>
      </w:tr>
      <w:tr w:rsidR="00C02F04" w:rsidRPr="00A8632C" w14:paraId="6A52FAB5" w14:textId="77777777" w:rsidTr="004872A3">
        <w:tc>
          <w:tcPr>
            <w:tcW w:w="1871" w:type="dxa"/>
          </w:tcPr>
          <w:p w14:paraId="16E7E36D" w14:textId="77777777" w:rsidR="00C02F04" w:rsidRPr="00BB4776" w:rsidRDefault="00C02F04" w:rsidP="00747E44">
            <w:pPr>
              <w:rPr>
                <w:rFonts w:cstheme="minorHAnsi"/>
              </w:rPr>
            </w:pPr>
            <w:r w:rsidRPr="00BB4776">
              <w:rPr>
                <w:rFonts w:cstheme="minorHAnsi"/>
              </w:rPr>
              <w:t>16. Publication</w:t>
            </w:r>
          </w:p>
        </w:tc>
        <w:tc>
          <w:tcPr>
            <w:tcW w:w="4505" w:type="dxa"/>
          </w:tcPr>
          <w:p w14:paraId="590C7CC6" w14:textId="77777777" w:rsidR="00C02F04" w:rsidRPr="00BB4776" w:rsidRDefault="00C02F04" w:rsidP="00747E44">
            <w:pPr>
              <w:rPr>
                <w:rFonts w:cstheme="minorHAnsi"/>
              </w:rPr>
            </w:pPr>
            <w:r w:rsidRPr="00BB4776">
              <w:rPr>
                <w:rFonts w:cstheme="minorHAnsi"/>
              </w:rPr>
              <w:t xml:space="preserve">Submit proposed publication data. </w:t>
            </w:r>
          </w:p>
        </w:tc>
        <w:tc>
          <w:tcPr>
            <w:tcW w:w="1694" w:type="dxa"/>
          </w:tcPr>
          <w:p w14:paraId="4F1BB044" w14:textId="77777777" w:rsidR="00C02F04" w:rsidRPr="00BB4776" w:rsidRDefault="00C02F04" w:rsidP="00747E44">
            <w:pPr>
              <w:rPr>
                <w:rFonts w:cstheme="minorHAnsi"/>
              </w:rPr>
            </w:pPr>
            <w:r w:rsidRPr="00BB4776">
              <w:rPr>
                <w:rFonts w:cstheme="minorHAnsi"/>
              </w:rPr>
              <w:t>Day 100</w:t>
            </w:r>
          </w:p>
          <w:p w14:paraId="7445EF9A" w14:textId="77777777" w:rsidR="00C02F04" w:rsidRPr="00BB4776" w:rsidRDefault="00C02F04" w:rsidP="00747E44">
            <w:pPr>
              <w:rPr>
                <w:rFonts w:cstheme="minorHAnsi"/>
              </w:rPr>
            </w:pPr>
            <w:r w:rsidRPr="00BB4776">
              <w:rPr>
                <w:rFonts w:cstheme="minorHAnsi"/>
              </w:rPr>
              <w:t>Remaining fees invoiced</w:t>
            </w:r>
          </w:p>
        </w:tc>
        <w:tc>
          <w:tcPr>
            <w:tcW w:w="2005" w:type="dxa"/>
          </w:tcPr>
          <w:p w14:paraId="3A05CB0D" w14:textId="77777777" w:rsidR="00C02F04" w:rsidRPr="00BB4776" w:rsidRDefault="00C02F04" w:rsidP="00747E44">
            <w:pPr>
              <w:rPr>
                <w:rFonts w:cstheme="minorHAnsi"/>
              </w:rPr>
            </w:pPr>
            <w:r w:rsidRPr="00BB4776">
              <w:rPr>
                <w:rFonts w:cstheme="minorHAnsi"/>
              </w:rPr>
              <w:t>Day 210</w:t>
            </w:r>
          </w:p>
          <w:p w14:paraId="0B4B7EFA" w14:textId="77777777" w:rsidR="00C02F04" w:rsidRPr="00BB4776" w:rsidRDefault="00C02F04" w:rsidP="00747E44">
            <w:pPr>
              <w:rPr>
                <w:rFonts w:cstheme="minorHAnsi"/>
              </w:rPr>
            </w:pPr>
            <w:r w:rsidRPr="00BB4776">
              <w:rPr>
                <w:rFonts w:cstheme="minorHAnsi"/>
              </w:rPr>
              <w:t>Remaining fees invoiced</w:t>
            </w:r>
          </w:p>
        </w:tc>
      </w:tr>
      <w:tr w:rsidR="00C02F04" w:rsidRPr="00A8632C" w14:paraId="2CEA9523" w14:textId="77777777" w:rsidTr="004872A3">
        <w:tc>
          <w:tcPr>
            <w:tcW w:w="1871" w:type="dxa"/>
          </w:tcPr>
          <w:p w14:paraId="0C68F34F" w14:textId="77777777" w:rsidR="00C02F04" w:rsidRPr="00BB4776" w:rsidRDefault="00C02F04" w:rsidP="00747E44">
            <w:pPr>
              <w:rPr>
                <w:rFonts w:cstheme="minorHAnsi"/>
              </w:rPr>
            </w:pPr>
            <w:r w:rsidRPr="00BB4776">
              <w:rPr>
                <w:rFonts w:cstheme="minorHAnsi"/>
              </w:rPr>
              <w:t>17. Audit</w:t>
            </w:r>
          </w:p>
        </w:tc>
        <w:tc>
          <w:tcPr>
            <w:tcW w:w="4505" w:type="dxa"/>
          </w:tcPr>
          <w:p w14:paraId="314AD359" w14:textId="77777777" w:rsidR="00C02F04" w:rsidRPr="00BB4776" w:rsidRDefault="00C02F04" w:rsidP="00747E44">
            <w:pPr>
              <w:rPr>
                <w:rFonts w:cstheme="minorHAnsi"/>
              </w:rPr>
            </w:pPr>
            <w:r w:rsidRPr="00BB4776">
              <w:rPr>
                <w:rFonts w:cstheme="minorHAnsi"/>
              </w:rPr>
              <w:t xml:space="preserve">AMCA verifies catalog formatting and performance data and if necessary, indicates adjustments.  </w:t>
            </w:r>
          </w:p>
        </w:tc>
        <w:tc>
          <w:tcPr>
            <w:tcW w:w="1694" w:type="dxa"/>
          </w:tcPr>
          <w:p w14:paraId="1E9AD945" w14:textId="77777777" w:rsidR="00C02F04" w:rsidRPr="00BB4776" w:rsidRDefault="00C02F04" w:rsidP="00747E44">
            <w:pPr>
              <w:autoSpaceDE w:val="0"/>
              <w:autoSpaceDN w:val="0"/>
              <w:adjustRightInd w:val="0"/>
              <w:rPr>
                <w:rFonts w:cstheme="minorHAnsi"/>
              </w:rPr>
            </w:pPr>
            <w:r w:rsidRPr="00BB4776">
              <w:rPr>
                <w:rFonts w:cstheme="minorHAnsi"/>
              </w:rPr>
              <w:t xml:space="preserve">Day 110 </w:t>
            </w:r>
          </w:p>
          <w:p w14:paraId="358E0109" w14:textId="77777777" w:rsidR="00C02F04" w:rsidRPr="00BB4776" w:rsidRDefault="00C02F04" w:rsidP="00747E44">
            <w:pPr>
              <w:autoSpaceDE w:val="0"/>
              <w:autoSpaceDN w:val="0"/>
              <w:adjustRightInd w:val="0"/>
              <w:rPr>
                <w:rFonts w:cstheme="minorHAnsi"/>
              </w:rPr>
            </w:pPr>
          </w:p>
        </w:tc>
        <w:tc>
          <w:tcPr>
            <w:tcW w:w="2005" w:type="dxa"/>
          </w:tcPr>
          <w:p w14:paraId="23CA8F5C" w14:textId="77777777" w:rsidR="00C02F04" w:rsidRPr="00BB4776" w:rsidRDefault="00C02F04" w:rsidP="00747E44">
            <w:pPr>
              <w:autoSpaceDE w:val="0"/>
              <w:autoSpaceDN w:val="0"/>
              <w:adjustRightInd w:val="0"/>
              <w:rPr>
                <w:rFonts w:cstheme="minorHAnsi"/>
              </w:rPr>
            </w:pPr>
            <w:r w:rsidRPr="00BB4776">
              <w:rPr>
                <w:rFonts w:cstheme="minorHAnsi"/>
              </w:rPr>
              <w:t>Day 235</w:t>
            </w:r>
          </w:p>
        </w:tc>
      </w:tr>
      <w:tr w:rsidR="00C02F04" w:rsidRPr="00A8632C" w14:paraId="6424EBED" w14:textId="77777777" w:rsidTr="004872A3">
        <w:tc>
          <w:tcPr>
            <w:tcW w:w="1871" w:type="dxa"/>
          </w:tcPr>
          <w:p w14:paraId="3E683BF4" w14:textId="77777777" w:rsidR="00C02F04" w:rsidRPr="00BB4776" w:rsidRDefault="00C02F04" w:rsidP="00747E44">
            <w:pPr>
              <w:rPr>
                <w:rFonts w:cstheme="minorHAnsi"/>
              </w:rPr>
            </w:pPr>
            <w:r w:rsidRPr="00BB4776">
              <w:rPr>
                <w:rFonts w:cstheme="minorHAnsi"/>
              </w:rPr>
              <w:t>18. Publication revision</w:t>
            </w:r>
          </w:p>
        </w:tc>
        <w:tc>
          <w:tcPr>
            <w:tcW w:w="4505" w:type="dxa"/>
          </w:tcPr>
          <w:p w14:paraId="3FD0CA1F" w14:textId="77777777" w:rsidR="00C02F04" w:rsidRPr="00BB4776" w:rsidRDefault="00C02F04" w:rsidP="00747E44">
            <w:pPr>
              <w:rPr>
                <w:rFonts w:cstheme="minorHAnsi"/>
              </w:rPr>
            </w:pPr>
            <w:r w:rsidRPr="00BB4776">
              <w:rPr>
                <w:rFonts w:cstheme="minorHAnsi"/>
              </w:rPr>
              <w:t xml:space="preserve">Submit revision. </w:t>
            </w:r>
          </w:p>
        </w:tc>
        <w:tc>
          <w:tcPr>
            <w:tcW w:w="1694" w:type="dxa"/>
          </w:tcPr>
          <w:p w14:paraId="47E6CFDE" w14:textId="77777777" w:rsidR="00C02F04" w:rsidRPr="00BB4776" w:rsidRDefault="00C02F04" w:rsidP="00747E44">
            <w:pPr>
              <w:autoSpaceDE w:val="0"/>
              <w:autoSpaceDN w:val="0"/>
              <w:adjustRightInd w:val="0"/>
              <w:rPr>
                <w:rFonts w:cstheme="minorHAnsi"/>
              </w:rPr>
            </w:pPr>
            <w:r w:rsidRPr="00BB4776">
              <w:rPr>
                <w:rFonts w:cstheme="minorHAnsi"/>
              </w:rPr>
              <w:t>Day 120</w:t>
            </w:r>
          </w:p>
          <w:p w14:paraId="7CC151DC" w14:textId="77777777" w:rsidR="00C02F04" w:rsidRPr="00BB4776" w:rsidRDefault="00C02F04" w:rsidP="00747E44">
            <w:pPr>
              <w:autoSpaceDE w:val="0"/>
              <w:autoSpaceDN w:val="0"/>
              <w:adjustRightInd w:val="0"/>
              <w:rPr>
                <w:rFonts w:cstheme="minorHAnsi"/>
              </w:rPr>
            </w:pPr>
          </w:p>
        </w:tc>
        <w:tc>
          <w:tcPr>
            <w:tcW w:w="2005" w:type="dxa"/>
          </w:tcPr>
          <w:p w14:paraId="1F6E5970" w14:textId="77777777" w:rsidR="00C02F04" w:rsidRPr="00BB4776" w:rsidRDefault="00C02F04" w:rsidP="00747E44">
            <w:pPr>
              <w:autoSpaceDE w:val="0"/>
              <w:autoSpaceDN w:val="0"/>
              <w:adjustRightInd w:val="0"/>
              <w:rPr>
                <w:rFonts w:cstheme="minorHAnsi"/>
              </w:rPr>
            </w:pPr>
            <w:r w:rsidRPr="00BB4776">
              <w:rPr>
                <w:rFonts w:cstheme="minorHAnsi"/>
              </w:rPr>
              <w:t>Day 260</w:t>
            </w:r>
          </w:p>
          <w:p w14:paraId="6769E28B" w14:textId="77777777" w:rsidR="00C02F04" w:rsidRPr="00BB4776" w:rsidRDefault="00C02F04" w:rsidP="00747E44">
            <w:pPr>
              <w:autoSpaceDE w:val="0"/>
              <w:autoSpaceDN w:val="0"/>
              <w:adjustRightInd w:val="0"/>
              <w:rPr>
                <w:rFonts w:cstheme="minorHAnsi"/>
              </w:rPr>
            </w:pPr>
            <w:r w:rsidRPr="00BB4776">
              <w:rPr>
                <w:rFonts w:cstheme="minorHAnsi"/>
              </w:rPr>
              <w:t>Paid invoice for issuance</w:t>
            </w:r>
          </w:p>
        </w:tc>
      </w:tr>
      <w:tr w:rsidR="00C02F04" w:rsidRPr="00A8632C" w14:paraId="3679B47B" w14:textId="77777777" w:rsidTr="004872A3">
        <w:tc>
          <w:tcPr>
            <w:tcW w:w="1871" w:type="dxa"/>
          </w:tcPr>
          <w:p w14:paraId="777BBF7B" w14:textId="77777777" w:rsidR="00C02F04" w:rsidRPr="00BB4776" w:rsidRDefault="00C02F04" w:rsidP="00747E44">
            <w:pPr>
              <w:tabs>
                <w:tab w:val="left" w:pos="833"/>
              </w:tabs>
              <w:jc w:val="both"/>
              <w:rPr>
                <w:rFonts w:cstheme="minorHAnsi"/>
              </w:rPr>
            </w:pPr>
            <w:r w:rsidRPr="00BB4776">
              <w:rPr>
                <w:rFonts w:cstheme="minorHAnsi"/>
              </w:rPr>
              <w:t>19. Certify</w:t>
            </w:r>
          </w:p>
        </w:tc>
        <w:tc>
          <w:tcPr>
            <w:tcW w:w="4505" w:type="dxa"/>
          </w:tcPr>
          <w:p w14:paraId="616DD076" w14:textId="77777777" w:rsidR="00C02F04" w:rsidRPr="00BB4776" w:rsidRDefault="00C02F04" w:rsidP="00747E44">
            <w:pPr>
              <w:rPr>
                <w:rFonts w:cstheme="minorHAnsi"/>
              </w:rPr>
            </w:pPr>
            <w:r w:rsidRPr="00BB4776">
              <w:rPr>
                <w:rFonts w:cstheme="minorHAnsi"/>
              </w:rPr>
              <w:t xml:space="preserve">Once approved, AMCA signs a license agreement with issuance of appendix. </w:t>
            </w:r>
          </w:p>
        </w:tc>
        <w:tc>
          <w:tcPr>
            <w:tcW w:w="1694" w:type="dxa"/>
          </w:tcPr>
          <w:p w14:paraId="4CE32598" w14:textId="77777777" w:rsidR="00C02F04" w:rsidRPr="00BB4776" w:rsidRDefault="00C02F04" w:rsidP="00747E44">
            <w:pPr>
              <w:rPr>
                <w:rFonts w:cstheme="minorHAnsi"/>
              </w:rPr>
            </w:pPr>
            <w:r w:rsidRPr="00BB4776">
              <w:rPr>
                <w:rFonts w:cstheme="minorHAnsi"/>
              </w:rPr>
              <w:t>Day 130</w:t>
            </w:r>
          </w:p>
          <w:p w14:paraId="6CBAB92E" w14:textId="2572F14F" w:rsidR="00C02F04" w:rsidRPr="00BB4776" w:rsidRDefault="00C02F04" w:rsidP="00DA7F8D">
            <w:pPr>
              <w:rPr>
                <w:rFonts w:cstheme="minorHAnsi"/>
              </w:rPr>
            </w:pPr>
            <w:r w:rsidRPr="00BB4776">
              <w:rPr>
                <w:rFonts w:cstheme="minorHAnsi"/>
              </w:rPr>
              <w:t xml:space="preserve">Paid invoice of remaining fees </w:t>
            </w:r>
          </w:p>
        </w:tc>
        <w:tc>
          <w:tcPr>
            <w:tcW w:w="2005" w:type="dxa"/>
          </w:tcPr>
          <w:p w14:paraId="525F0203" w14:textId="77777777" w:rsidR="00C02F04" w:rsidRPr="00BB4776" w:rsidRDefault="00C02F04" w:rsidP="00747E44">
            <w:pPr>
              <w:rPr>
                <w:rFonts w:cstheme="minorHAnsi"/>
              </w:rPr>
            </w:pPr>
            <w:r w:rsidRPr="00BB4776">
              <w:rPr>
                <w:rFonts w:cstheme="minorHAnsi"/>
              </w:rPr>
              <w:t>Day 290</w:t>
            </w:r>
          </w:p>
          <w:p w14:paraId="21DD00F0" w14:textId="77777777" w:rsidR="00C02F04" w:rsidRPr="00BB4776" w:rsidRDefault="00C02F04" w:rsidP="00747E44">
            <w:pPr>
              <w:rPr>
                <w:rFonts w:cstheme="minorHAnsi"/>
              </w:rPr>
            </w:pPr>
          </w:p>
        </w:tc>
      </w:tr>
      <w:tr w:rsidR="00C02F04" w:rsidRPr="00A8632C" w14:paraId="5B342022" w14:textId="77777777" w:rsidTr="004872A3">
        <w:tc>
          <w:tcPr>
            <w:tcW w:w="1871" w:type="dxa"/>
          </w:tcPr>
          <w:p w14:paraId="760D9C7C" w14:textId="77777777" w:rsidR="00C02F04" w:rsidRPr="00BB4776" w:rsidRDefault="00C02F04" w:rsidP="00747E44">
            <w:pPr>
              <w:tabs>
                <w:tab w:val="left" w:pos="833"/>
              </w:tabs>
              <w:jc w:val="both"/>
              <w:rPr>
                <w:rFonts w:cstheme="minorHAnsi"/>
              </w:rPr>
            </w:pPr>
            <w:r w:rsidRPr="00BB4776">
              <w:rPr>
                <w:rFonts w:cstheme="minorHAnsi"/>
              </w:rPr>
              <w:t>20. Published</w:t>
            </w:r>
          </w:p>
        </w:tc>
        <w:tc>
          <w:tcPr>
            <w:tcW w:w="4505" w:type="dxa"/>
          </w:tcPr>
          <w:p w14:paraId="03393E08" w14:textId="77777777" w:rsidR="00C02F04" w:rsidRPr="00BB4776" w:rsidRDefault="00C02F04" w:rsidP="00747E44">
            <w:pPr>
              <w:rPr>
                <w:rFonts w:cstheme="minorHAnsi"/>
              </w:rPr>
            </w:pPr>
            <w:r w:rsidRPr="00BB4776">
              <w:rPr>
                <w:rFonts w:cstheme="minorHAnsi"/>
              </w:rPr>
              <w:t xml:space="preserve">The directory of products certified to bear the Seal shall be updated and identify the latest approved catalog containing the ratings of each certified product. </w:t>
            </w:r>
          </w:p>
        </w:tc>
        <w:tc>
          <w:tcPr>
            <w:tcW w:w="1694" w:type="dxa"/>
          </w:tcPr>
          <w:p w14:paraId="460D6B7C" w14:textId="77777777" w:rsidR="00C02F04" w:rsidRPr="00BB4776" w:rsidRDefault="00C02F04" w:rsidP="00747E44">
            <w:pPr>
              <w:rPr>
                <w:rFonts w:cstheme="minorHAnsi"/>
              </w:rPr>
            </w:pPr>
            <w:r w:rsidRPr="00BB4776">
              <w:rPr>
                <w:rFonts w:cstheme="minorHAnsi"/>
              </w:rPr>
              <w:t>Day 137</w:t>
            </w:r>
          </w:p>
        </w:tc>
        <w:tc>
          <w:tcPr>
            <w:tcW w:w="2005" w:type="dxa"/>
          </w:tcPr>
          <w:p w14:paraId="0BE13ED5" w14:textId="77777777" w:rsidR="00C02F04" w:rsidRPr="00BB4776" w:rsidRDefault="00C02F04" w:rsidP="00747E44">
            <w:pPr>
              <w:rPr>
                <w:rFonts w:cstheme="minorHAnsi"/>
              </w:rPr>
            </w:pPr>
            <w:r w:rsidRPr="00BB4776">
              <w:rPr>
                <w:rFonts w:cstheme="minorHAnsi"/>
              </w:rPr>
              <w:t>Day 305</w:t>
            </w:r>
          </w:p>
        </w:tc>
      </w:tr>
      <w:bookmarkEnd w:id="0"/>
      <w:bookmarkEnd w:id="1"/>
    </w:tbl>
    <w:p w14:paraId="50705AAC" w14:textId="77777777" w:rsidR="000432A8" w:rsidRDefault="000432A8" w:rsidP="00452640">
      <w:pPr>
        <w:shd w:val="clear" w:color="auto" w:fill="FFFFFF"/>
        <w:spacing w:after="120" w:line="240" w:lineRule="auto"/>
        <w:rPr>
          <w:rFonts w:cstheme="minorHAnsi"/>
          <w:b/>
          <w:bCs/>
          <w:sz w:val="24"/>
          <w:szCs w:val="24"/>
        </w:rPr>
      </w:pPr>
    </w:p>
    <w:p w14:paraId="458B062D" w14:textId="77777777" w:rsidR="009D77BB" w:rsidRDefault="009D77BB" w:rsidP="00452640">
      <w:pPr>
        <w:shd w:val="clear" w:color="auto" w:fill="FFFFFF"/>
        <w:spacing w:after="120" w:line="240" w:lineRule="auto"/>
        <w:rPr>
          <w:rFonts w:cstheme="minorHAnsi"/>
          <w:b/>
          <w:bCs/>
          <w:sz w:val="24"/>
          <w:szCs w:val="24"/>
        </w:rPr>
      </w:pPr>
    </w:p>
    <w:p w14:paraId="3CFE344B" w14:textId="77777777" w:rsidR="009D77BB" w:rsidRDefault="009D77BB" w:rsidP="00452640">
      <w:pPr>
        <w:shd w:val="clear" w:color="auto" w:fill="FFFFFF"/>
        <w:spacing w:after="120" w:line="240" w:lineRule="auto"/>
        <w:rPr>
          <w:rFonts w:cstheme="minorHAnsi"/>
          <w:b/>
          <w:bCs/>
          <w:sz w:val="24"/>
          <w:szCs w:val="24"/>
        </w:rPr>
      </w:pPr>
    </w:p>
    <w:p w14:paraId="118E8EA8" w14:textId="77777777" w:rsidR="009D77BB" w:rsidRDefault="009D77BB" w:rsidP="00452640">
      <w:pPr>
        <w:shd w:val="clear" w:color="auto" w:fill="FFFFFF"/>
        <w:spacing w:after="120" w:line="240" w:lineRule="auto"/>
        <w:rPr>
          <w:rFonts w:cstheme="minorHAnsi"/>
          <w:b/>
          <w:bCs/>
          <w:sz w:val="24"/>
          <w:szCs w:val="24"/>
        </w:rPr>
      </w:pPr>
    </w:p>
    <w:p w14:paraId="5E50C039" w14:textId="5E868B8A" w:rsidR="00452640" w:rsidRPr="000432A8" w:rsidRDefault="000432A8" w:rsidP="00452640">
      <w:pPr>
        <w:shd w:val="clear" w:color="auto" w:fill="FFFFFF"/>
        <w:spacing w:after="120" w:line="240" w:lineRule="auto"/>
        <w:rPr>
          <w:rFonts w:cstheme="minorHAnsi"/>
          <w:b/>
          <w:bCs/>
          <w:color w:val="A20000"/>
          <w:sz w:val="24"/>
          <w:szCs w:val="24"/>
        </w:rPr>
      </w:pPr>
      <w:r>
        <w:rPr>
          <w:rFonts w:cstheme="minorHAnsi"/>
          <w:b/>
          <w:bCs/>
          <w:color w:val="A20000"/>
          <w:sz w:val="24"/>
          <w:szCs w:val="24"/>
        </w:rPr>
        <w:lastRenderedPageBreak/>
        <w:t>Tips to Expedite the</w:t>
      </w:r>
      <w:r w:rsidR="001B08C0" w:rsidRPr="000432A8">
        <w:rPr>
          <w:rFonts w:cstheme="minorHAnsi"/>
          <w:b/>
          <w:bCs/>
          <w:color w:val="A20000"/>
          <w:sz w:val="24"/>
          <w:szCs w:val="24"/>
        </w:rPr>
        <w:t xml:space="preserve"> Process</w:t>
      </w:r>
    </w:p>
    <w:p w14:paraId="5AEB388D" w14:textId="403F7F1A" w:rsidR="00452640" w:rsidRDefault="00452640" w:rsidP="009D77BB">
      <w:pPr>
        <w:pStyle w:val="ListParagraph"/>
        <w:numPr>
          <w:ilvl w:val="0"/>
          <w:numId w:val="2"/>
        </w:numPr>
        <w:shd w:val="clear" w:color="auto" w:fill="FFFFFF"/>
        <w:spacing w:afterLines="24" w:after="57" w:line="360" w:lineRule="auto"/>
        <w:rPr>
          <w:rFonts w:cstheme="minorHAnsi"/>
        </w:rPr>
      </w:pPr>
      <w:r w:rsidRPr="006C2FD0">
        <w:rPr>
          <w:rFonts w:cstheme="minorHAnsi"/>
        </w:rPr>
        <w:t xml:space="preserve">Submit a complete and accurate </w:t>
      </w:r>
      <w:r>
        <w:rPr>
          <w:rFonts w:cstheme="minorHAnsi"/>
        </w:rPr>
        <w:t>9</w:t>
      </w:r>
      <w:r w:rsidRPr="006C2FD0">
        <w:rPr>
          <w:rFonts w:cstheme="minorHAnsi"/>
        </w:rPr>
        <w:t>-page application</w:t>
      </w:r>
      <w:r>
        <w:rPr>
          <w:rFonts w:cstheme="minorHAnsi"/>
        </w:rPr>
        <w:t>, a copy of your application transaction</w:t>
      </w:r>
      <w:r w:rsidR="00AB1B5F">
        <w:rPr>
          <w:rFonts w:cstheme="minorHAnsi"/>
        </w:rPr>
        <w:t xml:space="preserve"> fee</w:t>
      </w:r>
      <w:r>
        <w:rPr>
          <w:rFonts w:cstheme="minorHAnsi"/>
        </w:rPr>
        <w:t>, and attached</w:t>
      </w:r>
      <w:r>
        <w:rPr>
          <w:rFonts w:eastAsia="Times New Roman" w:cstheme="minorHAnsi"/>
          <w:kern w:val="0"/>
          <w14:ligatures w14:val="none"/>
        </w:rPr>
        <w:t xml:space="preserve"> brochures, catalogs, or product specification sheet(s)</w:t>
      </w:r>
      <w:r w:rsidRPr="006C2FD0">
        <w:rPr>
          <w:rFonts w:cstheme="minorHAnsi"/>
        </w:rPr>
        <w:t xml:space="preserve">.  </w:t>
      </w:r>
    </w:p>
    <w:p w14:paraId="0CE55E01" w14:textId="77777777" w:rsidR="00452640" w:rsidRDefault="00452640" w:rsidP="009D77BB">
      <w:pPr>
        <w:pStyle w:val="ListParagraph"/>
        <w:numPr>
          <w:ilvl w:val="0"/>
          <w:numId w:val="2"/>
        </w:numPr>
        <w:shd w:val="clear" w:color="auto" w:fill="FFFFFF"/>
        <w:spacing w:afterLines="24" w:after="57" w:line="360" w:lineRule="auto"/>
        <w:rPr>
          <w:rFonts w:cstheme="minorHAnsi"/>
        </w:rPr>
      </w:pPr>
      <w:r w:rsidRPr="006C2FD0">
        <w:rPr>
          <w:rFonts w:cstheme="minorHAnsi"/>
        </w:rPr>
        <w:t xml:space="preserve">Have your AMCA product scope offerings on your website with an image and brief description. </w:t>
      </w:r>
    </w:p>
    <w:p w14:paraId="56540B9A" w14:textId="77777777" w:rsidR="00452640" w:rsidRDefault="00452640" w:rsidP="009D77BB">
      <w:pPr>
        <w:pStyle w:val="ListParagraph"/>
        <w:numPr>
          <w:ilvl w:val="0"/>
          <w:numId w:val="2"/>
        </w:numPr>
        <w:shd w:val="clear" w:color="auto" w:fill="FFFFFF"/>
        <w:spacing w:afterLines="24" w:after="57" w:line="360" w:lineRule="auto"/>
        <w:rPr>
          <w:rFonts w:cstheme="minorHAnsi"/>
        </w:rPr>
      </w:pPr>
      <w:r w:rsidRPr="006C2FD0">
        <w:rPr>
          <w:rFonts w:cstheme="minorHAnsi"/>
        </w:rPr>
        <w:t xml:space="preserve">Prepare to have an informal site visit within </w:t>
      </w:r>
      <w:r>
        <w:rPr>
          <w:rFonts w:cstheme="minorHAnsi"/>
        </w:rPr>
        <w:t>5</w:t>
      </w:r>
      <w:r w:rsidRPr="006C2FD0">
        <w:rPr>
          <w:rFonts w:cstheme="minorHAnsi"/>
        </w:rPr>
        <w:t>5 days of applicant submission</w:t>
      </w:r>
      <w:r>
        <w:rPr>
          <w:rFonts w:cstheme="minorHAnsi"/>
        </w:rPr>
        <w:t xml:space="preserve">. </w:t>
      </w:r>
    </w:p>
    <w:p w14:paraId="5FABAD66" w14:textId="3E9C1866" w:rsidR="00704860" w:rsidRPr="001B08C0" w:rsidRDefault="00704860" w:rsidP="009D77BB">
      <w:pPr>
        <w:pStyle w:val="ListParagraph"/>
        <w:numPr>
          <w:ilvl w:val="0"/>
          <w:numId w:val="2"/>
        </w:numPr>
        <w:shd w:val="clear" w:color="auto" w:fill="FFFFFF"/>
        <w:spacing w:afterLines="24" w:after="57" w:line="360" w:lineRule="auto"/>
        <w:rPr>
          <w:rFonts w:cstheme="minorHAnsi"/>
        </w:rPr>
      </w:pPr>
      <w:r w:rsidRPr="001B08C0">
        <w:rPr>
          <w:rFonts w:cstheme="minorHAnsi"/>
        </w:rPr>
        <w:t xml:space="preserve">Send products to test on time or ahead of the due date. </w:t>
      </w:r>
    </w:p>
    <w:p w14:paraId="5AC7480D" w14:textId="77777777" w:rsidR="00704860" w:rsidRPr="00704860" w:rsidRDefault="00704860" w:rsidP="009D77BB">
      <w:pPr>
        <w:pStyle w:val="ListParagraph"/>
        <w:numPr>
          <w:ilvl w:val="0"/>
          <w:numId w:val="2"/>
        </w:numPr>
        <w:shd w:val="clear" w:color="auto" w:fill="FFFFFF"/>
        <w:spacing w:afterLines="24" w:after="57" w:line="360" w:lineRule="auto"/>
        <w:rPr>
          <w:rFonts w:cstheme="minorHAnsi"/>
        </w:rPr>
      </w:pPr>
      <w:r w:rsidRPr="00704860">
        <w:rPr>
          <w:rFonts w:cstheme="minorHAnsi"/>
        </w:rPr>
        <w:t xml:space="preserve">Supply catalog(s) or specification sheet(s) with formatting according to the standard with accurate performance data. </w:t>
      </w:r>
    </w:p>
    <w:p w14:paraId="03EE3646" w14:textId="54245178" w:rsidR="00B67279" w:rsidRDefault="00704860" w:rsidP="009D77BB">
      <w:pPr>
        <w:pStyle w:val="ListParagraph"/>
        <w:numPr>
          <w:ilvl w:val="0"/>
          <w:numId w:val="2"/>
        </w:numPr>
        <w:shd w:val="clear" w:color="auto" w:fill="FFFFFF"/>
        <w:spacing w:afterLines="24" w:after="57" w:line="360" w:lineRule="auto"/>
        <w:rPr>
          <w:rFonts w:cstheme="minorHAnsi"/>
        </w:rPr>
      </w:pPr>
      <w:r w:rsidRPr="00704860">
        <w:rPr>
          <w:rFonts w:cstheme="minorHAnsi"/>
        </w:rPr>
        <w:t>Pay</w:t>
      </w:r>
      <w:r w:rsidR="001B08C0">
        <w:rPr>
          <w:rFonts w:cstheme="minorHAnsi"/>
        </w:rPr>
        <w:t xml:space="preserve"> all</w:t>
      </w:r>
      <w:r w:rsidRPr="00704860">
        <w:rPr>
          <w:rFonts w:cstheme="minorHAnsi"/>
        </w:rPr>
        <w:t xml:space="preserve"> invoices </w:t>
      </w:r>
      <w:r w:rsidR="00E475ED">
        <w:rPr>
          <w:rFonts w:cstheme="minorHAnsi"/>
        </w:rPr>
        <w:t xml:space="preserve">upon receipt. </w:t>
      </w:r>
      <w:r w:rsidR="00FE4C5C">
        <w:rPr>
          <w:rFonts w:cstheme="minorHAnsi"/>
        </w:rPr>
        <w:t xml:space="preserve"> </w:t>
      </w:r>
    </w:p>
    <w:p w14:paraId="43512666" w14:textId="77777777" w:rsidR="009D77BB" w:rsidRPr="00704860" w:rsidRDefault="009D77BB" w:rsidP="009D77BB">
      <w:pPr>
        <w:pStyle w:val="ListParagraph"/>
        <w:numPr>
          <w:ilvl w:val="0"/>
          <w:numId w:val="2"/>
        </w:numPr>
        <w:shd w:val="clear" w:color="auto" w:fill="FFFFFF"/>
        <w:spacing w:afterLines="24" w:after="57" w:line="360" w:lineRule="auto"/>
        <w:rPr>
          <w:rFonts w:cstheme="minorHAnsi"/>
        </w:rPr>
      </w:pPr>
    </w:p>
    <w:p w14:paraId="66B494E3" w14:textId="3567F913" w:rsidR="007F229E" w:rsidRDefault="007F229E" w:rsidP="009D77BB">
      <w:pPr>
        <w:shd w:val="clear" w:color="auto" w:fill="FFFFFF"/>
        <w:spacing w:afterLines="24" w:after="57" w:line="360" w:lineRule="auto"/>
        <w:rPr>
          <w:bdr w:val="none" w:sz="0" w:space="0" w:color="auto" w:frame="1"/>
        </w:rPr>
      </w:pPr>
      <w:r>
        <w:rPr>
          <w:bdr w:val="none" w:sz="0" w:space="0" w:color="auto" w:frame="1"/>
        </w:rPr>
        <w:t xml:space="preserve">Thank you for your interest in AMCA International and your interest in the </w:t>
      </w:r>
      <w:r w:rsidRPr="007B3D7C">
        <w:rPr>
          <w:rFonts w:cstheme="minorHAnsi"/>
          <w:bCs/>
        </w:rPr>
        <w:t>advanc</w:t>
      </w:r>
      <w:r>
        <w:rPr>
          <w:rFonts w:cstheme="minorHAnsi"/>
          <w:bCs/>
        </w:rPr>
        <w:t>ement</w:t>
      </w:r>
      <w:r w:rsidRPr="007B3D7C">
        <w:rPr>
          <w:rFonts w:cstheme="minorHAnsi"/>
          <w:bCs/>
        </w:rPr>
        <w:t xml:space="preserve"> </w:t>
      </w:r>
      <w:r>
        <w:rPr>
          <w:rFonts w:cstheme="minorHAnsi"/>
          <w:bCs/>
        </w:rPr>
        <w:t xml:space="preserve">of </w:t>
      </w:r>
      <w:r w:rsidRPr="007B3D7C">
        <w:rPr>
          <w:rFonts w:cstheme="minorHAnsi"/>
          <w:bCs/>
        </w:rPr>
        <w:t xml:space="preserve">the health, growth, and integrity of the air </w:t>
      </w:r>
      <w:r>
        <w:rPr>
          <w:rFonts w:cstheme="minorHAnsi"/>
          <w:bCs/>
        </w:rPr>
        <w:t xml:space="preserve">systems </w:t>
      </w:r>
      <w:r w:rsidRPr="007B3D7C">
        <w:rPr>
          <w:rFonts w:cstheme="minorHAnsi"/>
          <w:bCs/>
        </w:rPr>
        <w:t>industr</w:t>
      </w:r>
      <w:r>
        <w:rPr>
          <w:rFonts w:cstheme="minorHAnsi"/>
          <w:bCs/>
        </w:rPr>
        <w:t xml:space="preserve">y. </w:t>
      </w:r>
      <w:r>
        <w:rPr>
          <w:bdr w:val="none" w:sz="0" w:space="0" w:color="auto" w:frame="1"/>
        </w:rPr>
        <w:t xml:space="preserve">We look forward to working with you. </w:t>
      </w:r>
    </w:p>
    <w:p w14:paraId="7206E6D2" w14:textId="77777777" w:rsidR="009D77BB" w:rsidRDefault="009D77BB" w:rsidP="009D77BB">
      <w:pPr>
        <w:shd w:val="clear" w:color="auto" w:fill="FFFFFF"/>
        <w:spacing w:afterLines="24" w:after="57" w:line="360" w:lineRule="auto"/>
        <w:rPr>
          <w:bdr w:val="none" w:sz="0" w:space="0" w:color="auto" w:frame="1"/>
        </w:rPr>
      </w:pPr>
    </w:p>
    <w:p w14:paraId="38C0C3B9" w14:textId="77777777" w:rsidR="007F229E" w:rsidRDefault="007F229E" w:rsidP="009D77BB">
      <w:pPr>
        <w:shd w:val="clear" w:color="auto" w:fill="FFFFFF"/>
        <w:spacing w:afterLines="24" w:after="57" w:line="360" w:lineRule="auto"/>
        <w:rPr>
          <w:bdr w:val="none" w:sz="0" w:space="0" w:color="auto" w:frame="1"/>
        </w:rPr>
      </w:pPr>
      <w:r>
        <w:rPr>
          <w:bdr w:val="none" w:sz="0" w:space="0" w:color="auto" w:frame="1"/>
        </w:rPr>
        <w:t xml:space="preserve">Sincerely, </w:t>
      </w:r>
    </w:p>
    <w:p w14:paraId="4909E3BE" w14:textId="34058378" w:rsidR="00061DE7" w:rsidRDefault="00F746F3" w:rsidP="009D77BB">
      <w:pPr>
        <w:shd w:val="clear" w:color="auto" w:fill="FFFFFF"/>
        <w:spacing w:afterLines="24" w:after="57" w:line="360" w:lineRule="auto"/>
      </w:pPr>
      <w:r>
        <w:rPr>
          <w:bdr w:val="none" w:sz="0" w:space="0" w:color="auto" w:frame="1"/>
        </w:rPr>
        <w:t xml:space="preserve">The AMCA Membership &amp; Certification Team </w:t>
      </w:r>
      <w:r w:rsidR="00061DE7">
        <w:tab/>
      </w:r>
    </w:p>
    <w:sectPr w:rsidR="00061DE7" w:rsidSect="00C4617F">
      <w:headerReference w:type="default" r:id="rId20"/>
      <w:footerReference w:type="default" r:id="rId21"/>
      <w:pgSz w:w="12240" w:h="15840"/>
      <w:pgMar w:top="216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913C" w14:textId="77777777" w:rsidR="007937B4" w:rsidRDefault="007937B4" w:rsidP="00AB0DB4">
      <w:pPr>
        <w:spacing w:after="0" w:line="240" w:lineRule="auto"/>
      </w:pPr>
      <w:r>
        <w:separator/>
      </w:r>
    </w:p>
  </w:endnote>
  <w:endnote w:type="continuationSeparator" w:id="0">
    <w:p w14:paraId="58D4F6A7" w14:textId="77777777" w:rsidR="007937B4" w:rsidRDefault="007937B4" w:rsidP="00AB0DB4">
      <w:pPr>
        <w:spacing w:after="0" w:line="240" w:lineRule="auto"/>
      </w:pPr>
      <w:r>
        <w:continuationSeparator/>
      </w:r>
    </w:p>
  </w:endnote>
  <w:endnote w:type="continuationNotice" w:id="1">
    <w:p w14:paraId="1B8E0089" w14:textId="77777777" w:rsidR="007937B4" w:rsidRDefault="00793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805182"/>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BB7C516" w14:textId="0A2038B1" w:rsidR="007410AC" w:rsidRPr="00061DE7" w:rsidRDefault="006C0A22">
            <w:pPr>
              <w:pStyle w:val="Footer"/>
              <w:jc w:val="right"/>
              <w:rPr>
                <w:sz w:val="18"/>
                <w:szCs w:val="18"/>
              </w:rPr>
            </w:pPr>
            <w:r w:rsidRPr="00511680">
              <w:rPr>
                <w:sz w:val="18"/>
                <w:szCs w:val="18"/>
              </w:rPr>
              <w:t>AMCA_Steps</w:t>
            </w:r>
            <w:r w:rsidR="00681244">
              <w:rPr>
                <w:sz w:val="18"/>
                <w:szCs w:val="18"/>
              </w:rPr>
              <w:t>CRP_</w:t>
            </w:r>
            <w:r w:rsidR="00901D9A" w:rsidRPr="00511680">
              <w:rPr>
                <w:sz w:val="18"/>
                <w:szCs w:val="18"/>
              </w:rPr>
              <w:t>24</w:t>
            </w:r>
            <w:r w:rsidR="005531C5" w:rsidRPr="00061DE7">
              <w:rPr>
                <w:sz w:val="18"/>
                <w:szCs w:val="18"/>
              </w:rPr>
              <w:t xml:space="preserve"> </w:t>
            </w:r>
            <w:r w:rsidR="007410AC" w:rsidRPr="00061DE7">
              <w:rPr>
                <w:sz w:val="18"/>
                <w:szCs w:val="18"/>
              </w:rPr>
              <w:t xml:space="preserve">Page </w:t>
            </w:r>
            <w:r w:rsidR="007410AC" w:rsidRPr="00061DE7">
              <w:rPr>
                <w:sz w:val="18"/>
                <w:szCs w:val="18"/>
              </w:rPr>
              <w:fldChar w:fldCharType="begin"/>
            </w:r>
            <w:r w:rsidR="007410AC" w:rsidRPr="00061DE7">
              <w:rPr>
                <w:sz w:val="18"/>
                <w:szCs w:val="18"/>
              </w:rPr>
              <w:instrText xml:space="preserve"> PAGE </w:instrText>
            </w:r>
            <w:r w:rsidR="007410AC" w:rsidRPr="00061DE7">
              <w:rPr>
                <w:sz w:val="18"/>
                <w:szCs w:val="18"/>
              </w:rPr>
              <w:fldChar w:fldCharType="separate"/>
            </w:r>
            <w:r w:rsidR="007410AC" w:rsidRPr="00061DE7">
              <w:rPr>
                <w:noProof/>
                <w:sz w:val="18"/>
                <w:szCs w:val="18"/>
              </w:rPr>
              <w:t>2</w:t>
            </w:r>
            <w:r w:rsidR="007410AC" w:rsidRPr="00061DE7">
              <w:rPr>
                <w:sz w:val="18"/>
                <w:szCs w:val="18"/>
              </w:rPr>
              <w:fldChar w:fldCharType="end"/>
            </w:r>
            <w:r w:rsidR="007410AC" w:rsidRPr="00061DE7">
              <w:rPr>
                <w:sz w:val="18"/>
                <w:szCs w:val="18"/>
              </w:rPr>
              <w:t xml:space="preserve"> of </w:t>
            </w:r>
            <w:r w:rsidR="007410AC" w:rsidRPr="00061DE7">
              <w:rPr>
                <w:sz w:val="18"/>
                <w:szCs w:val="18"/>
              </w:rPr>
              <w:fldChar w:fldCharType="begin"/>
            </w:r>
            <w:r w:rsidR="007410AC" w:rsidRPr="00061DE7">
              <w:rPr>
                <w:sz w:val="18"/>
                <w:szCs w:val="18"/>
              </w:rPr>
              <w:instrText xml:space="preserve"> NUMPAGES  </w:instrText>
            </w:r>
            <w:r w:rsidR="007410AC" w:rsidRPr="00061DE7">
              <w:rPr>
                <w:sz w:val="18"/>
                <w:szCs w:val="18"/>
              </w:rPr>
              <w:fldChar w:fldCharType="separate"/>
            </w:r>
            <w:r w:rsidR="007410AC" w:rsidRPr="00061DE7">
              <w:rPr>
                <w:noProof/>
                <w:sz w:val="18"/>
                <w:szCs w:val="18"/>
              </w:rPr>
              <w:t>2</w:t>
            </w:r>
            <w:r w:rsidR="007410AC" w:rsidRPr="00061DE7">
              <w:rPr>
                <w:sz w:val="18"/>
                <w:szCs w:val="18"/>
              </w:rPr>
              <w:fldChar w:fldCharType="end"/>
            </w:r>
            <w:r w:rsidR="005531C5" w:rsidRPr="00061DE7">
              <w:rPr>
                <w:sz w:val="18"/>
                <w:szCs w:val="18"/>
              </w:rPr>
              <w:t xml:space="preserve"> </w:t>
            </w:r>
          </w:p>
        </w:sdtContent>
      </w:sdt>
    </w:sdtContent>
  </w:sdt>
  <w:p w14:paraId="399CC516" w14:textId="77777777" w:rsidR="007410AC" w:rsidRDefault="0074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54DA" w14:textId="77777777" w:rsidR="007937B4" w:rsidRDefault="007937B4" w:rsidP="00AB0DB4">
      <w:pPr>
        <w:spacing w:after="0" w:line="240" w:lineRule="auto"/>
      </w:pPr>
      <w:r>
        <w:separator/>
      </w:r>
    </w:p>
  </w:footnote>
  <w:footnote w:type="continuationSeparator" w:id="0">
    <w:p w14:paraId="505BD580" w14:textId="77777777" w:rsidR="007937B4" w:rsidRDefault="007937B4" w:rsidP="00AB0DB4">
      <w:pPr>
        <w:spacing w:after="0" w:line="240" w:lineRule="auto"/>
      </w:pPr>
      <w:r>
        <w:continuationSeparator/>
      </w:r>
    </w:p>
  </w:footnote>
  <w:footnote w:type="continuationNotice" w:id="1">
    <w:p w14:paraId="09C5F810" w14:textId="77777777" w:rsidR="007937B4" w:rsidRDefault="00793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FC9B" w14:textId="77777777" w:rsidR="00AB0DB4" w:rsidRPr="00A86B35" w:rsidRDefault="00AB0DB4" w:rsidP="00727CAA">
    <w:pPr>
      <w:pStyle w:val="Header"/>
      <w:tabs>
        <w:tab w:val="clear" w:pos="4680"/>
      </w:tabs>
      <w:ind w:left="360"/>
      <w:jc w:val="right"/>
      <w:rPr>
        <w:rFonts w:ascii="HelveticaNeueLT Std Extended" w:hAnsi="HelveticaNeueLT Std Extended"/>
        <w:b/>
        <w:bCs/>
        <w:color w:val="991B1E"/>
        <w:sz w:val="24"/>
        <w:szCs w:val="24"/>
      </w:rPr>
    </w:pPr>
    <w:r w:rsidRPr="00A86B35">
      <w:rPr>
        <w:rFonts w:ascii="HelveticaNeueLT Std Extended" w:hAnsi="HelveticaNeueLT Std Extended"/>
        <w:b/>
        <w:bCs/>
        <w:noProof/>
        <w:color w:val="991B1E"/>
        <w:sz w:val="24"/>
        <w:szCs w:val="24"/>
      </w:rPr>
      <w:drawing>
        <wp:anchor distT="0" distB="0" distL="114300" distR="114300" simplePos="0" relativeHeight="251658240" behindDoc="0" locked="0" layoutInCell="1" allowOverlap="1" wp14:anchorId="748C73B6" wp14:editId="155C756E">
          <wp:simplePos x="0" y="0"/>
          <wp:positionH relativeFrom="column">
            <wp:posOffset>635</wp:posOffset>
          </wp:positionH>
          <wp:positionV relativeFrom="paragraph">
            <wp:posOffset>-38100</wp:posOffset>
          </wp:positionV>
          <wp:extent cx="1089660" cy="551842"/>
          <wp:effectExtent l="0" t="0" r="0" b="635"/>
          <wp:wrapNone/>
          <wp:docPr id="1589605300" name="Picture 158960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1089660" cy="551842"/>
                  </a:xfrm>
                  <a:prstGeom prst="rect">
                    <a:avLst/>
                  </a:prstGeom>
                </pic:spPr>
              </pic:pic>
            </a:graphicData>
          </a:graphic>
          <wp14:sizeRelH relativeFrom="margin">
            <wp14:pctWidth>0</wp14:pctWidth>
          </wp14:sizeRelH>
          <wp14:sizeRelV relativeFrom="margin">
            <wp14:pctHeight>0</wp14:pctHeight>
          </wp14:sizeRelV>
        </wp:anchor>
      </w:drawing>
    </w:r>
    <w:r w:rsidRPr="00A86B35">
      <w:rPr>
        <w:rFonts w:ascii="HelveticaNeueLT Std Extended" w:hAnsi="HelveticaNeueLT Std Extended"/>
        <w:b/>
        <w:bCs/>
        <w:color w:val="991B1E"/>
        <w:sz w:val="24"/>
        <w:szCs w:val="24"/>
      </w:rPr>
      <w:t>Air Movement and Control Association International, Inc.</w:t>
    </w:r>
  </w:p>
  <w:p w14:paraId="25B8B7C1" w14:textId="77777777" w:rsidR="00AB0DB4" w:rsidRDefault="00AB0DB4" w:rsidP="00727CAA">
    <w:pPr>
      <w:pStyle w:val="Header"/>
      <w:tabs>
        <w:tab w:val="clear" w:pos="4680"/>
      </w:tabs>
      <w:ind w:left="360"/>
      <w:jc w:val="right"/>
      <w:rPr>
        <w:rFonts w:ascii="HelveticaNeueLT Std Thin" w:hAnsi="HelveticaNeueLT Std Thin"/>
        <w:sz w:val="20"/>
        <w:szCs w:val="20"/>
      </w:rPr>
    </w:pPr>
    <w:r>
      <w:rPr>
        <w:rFonts w:ascii="HelveticaNeueLT Std Thin" w:hAnsi="HelveticaNeueLT Std Thin"/>
        <w:sz w:val="20"/>
        <w:szCs w:val="20"/>
      </w:rPr>
      <w:t>30 West University Drive, Arlington Heights, Illinois 60004 U.S.A.</w:t>
    </w:r>
  </w:p>
  <w:p w14:paraId="2D04A445" w14:textId="19C0AEAF" w:rsidR="00AB0DB4" w:rsidRPr="00511680" w:rsidRDefault="00000000" w:rsidP="00727CAA">
    <w:pPr>
      <w:pStyle w:val="Header"/>
      <w:tabs>
        <w:tab w:val="clear" w:pos="4680"/>
      </w:tabs>
      <w:ind w:left="360"/>
      <w:jc w:val="right"/>
      <w:rPr>
        <w:rFonts w:ascii="HelveticaNeueLT Std Thin" w:hAnsi="HelveticaNeueLT Std Thin"/>
        <w:sz w:val="20"/>
        <w:szCs w:val="20"/>
      </w:rPr>
    </w:pPr>
    <w:hyperlink r:id="rId2" w:history="1">
      <w:r w:rsidR="00AB0DB4" w:rsidRPr="00511680">
        <w:rPr>
          <w:rStyle w:val="Hyperlink"/>
          <w:rFonts w:ascii="HelveticaNeueLT Std Thin" w:hAnsi="HelveticaNeueLT Std Thin"/>
          <w:color w:val="auto"/>
          <w:sz w:val="20"/>
          <w:szCs w:val="20"/>
          <w:u w:val="none"/>
        </w:rPr>
        <w:t>www.amca.org</w:t>
      </w:r>
    </w:hyperlink>
    <w:r w:rsidR="00AB0DB4" w:rsidRPr="00511680">
      <w:rPr>
        <w:rFonts w:ascii="HelveticaNeueLT Std Thin" w:hAnsi="HelveticaNeueLT Std Thin"/>
        <w:sz w:val="20"/>
        <w:szCs w:val="20"/>
      </w:rPr>
      <w:t xml:space="preserve">   </w:t>
    </w:r>
    <w:r w:rsidR="00727CAA" w:rsidRPr="00511680">
      <w:rPr>
        <w:rFonts w:ascii="HelveticaNeueLT Std Thin" w:hAnsi="HelveticaNeueLT Std Thin"/>
        <w:sz w:val="20"/>
        <w:szCs w:val="20"/>
      </w:rPr>
      <w:t>l</w:t>
    </w:r>
    <w:r w:rsidR="00AB0DB4" w:rsidRPr="00511680">
      <w:rPr>
        <w:rFonts w:ascii="HelveticaNeueLT Std Thin" w:hAnsi="HelveticaNeueLT Std Thin"/>
        <w:sz w:val="20"/>
        <w:szCs w:val="20"/>
      </w:rPr>
      <w:t xml:space="preserve">  </w:t>
    </w:r>
    <w:r w:rsidR="00693318" w:rsidRPr="00511680">
      <w:rPr>
        <w:rFonts w:ascii="HelveticaNeueLT Std Thin" w:hAnsi="HelveticaNeueLT Std Thin"/>
        <w:sz w:val="20"/>
        <w:szCs w:val="20"/>
      </w:rPr>
      <w:t xml:space="preserve"> </w:t>
    </w:r>
    <w:r w:rsidR="00AB0DB4" w:rsidRPr="00511680">
      <w:rPr>
        <w:rFonts w:ascii="HelveticaNeueLT Std Thin" w:hAnsi="HelveticaNeueLT Std Thin"/>
        <w:sz w:val="20"/>
        <w:szCs w:val="20"/>
      </w:rPr>
      <w:t>+1 847</w:t>
    </w:r>
    <w:r w:rsidR="002C4F5C" w:rsidRPr="00511680">
      <w:rPr>
        <w:rFonts w:ascii="HelveticaNeueLT Std Thin" w:hAnsi="HelveticaNeueLT Std Thin"/>
        <w:sz w:val="20"/>
        <w:szCs w:val="20"/>
      </w:rPr>
      <w:t>-</w:t>
    </w:r>
    <w:r w:rsidR="000806F5" w:rsidRPr="00511680">
      <w:rPr>
        <w:rFonts w:ascii="HelveticaNeueLT Std Thin" w:hAnsi="HelveticaNeueLT Std Thin"/>
        <w:sz w:val="20"/>
        <w:szCs w:val="20"/>
      </w:rPr>
      <w:t>394</w:t>
    </w:r>
    <w:r w:rsidR="002C4F5C" w:rsidRPr="00511680">
      <w:rPr>
        <w:rFonts w:ascii="HelveticaNeueLT Std Thin" w:hAnsi="HelveticaNeueLT Std Thin"/>
        <w:sz w:val="20"/>
        <w:szCs w:val="20"/>
      </w:rPr>
      <w:t>-0150</w:t>
    </w:r>
    <w:r w:rsidR="007263BB" w:rsidRPr="00511680">
      <w:rPr>
        <w:rFonts w:ascii="HelveticaNeueLT Std Thin" w:hAnsi="HelveticaNeueLT Std Thin"/>
        <w:sz w:val="20"/>
        <w:szCs w:val="20"/>
      </w:rPr>
      <w:t xml:space="preserve">   l </w:t>
    </w:r>
    <w:r w:rsidR="00727CAA" w:rsidRPr="00511680">
      <w:rPr>
        <w:rFonts w:ascii="HelveticaNeueLT Std Thin" w:hAnsi="HelveticaNeueLT Std Thin"/>
        <w:sz w:val="20"/>
        <w:szCs w:val="20"/>
      </w:rPr>
      <w:t xml:space="preserve">  </w:t>
    </w:r>
    <w:r w:rsidR="007263BB" w:rsidRPr="00511680">
      <w:rPr>
        <w:rFonts w:ascii="HelveticaNeueLT Std Thin" w:hAnsi="HelveticaNeueLT Std Thin"/>
        <w:sz w:val="20"/>
        <w:szCs w:val="20"/>
      </w:rPr>
      <w:t>membership@amca.org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6FDD"/>
    <w:multiLevelType w:val="hybridMultilevel"/>
    <w:tmpl w:val="80C6B5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62178"/>
    <w:multiLevelType w:val="hybridMultilevel"/>
    <w:tmpl w:val="80C6B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E04"/>
    <w:multiLevelType w:val="hybridMultilevel"/>
    <w:tmpl w:val="051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845B1"/>
    <w:multiLevelType w:val="hybridMultilevel"/>
    <w:tmpl w:val="4EA0D95E"/>
    <w:lvl w:ilvl="0" w:tplc="70F03F86">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91547">
    <w:abstractNumId w:val="2"/>
  </w:num>
  <w:num w:numId="2" w16cid:durableId="1594780712">
    <w:abstractNumId w:val="1"/>
  </w:num>
  <w:num w:numId="3" w16cid:durableId="861627177">
    <w:abstractNumId w:val="0"/>
  </w:num>
  <w:num w:numId="4" w16cid:durableId="86417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3RXs+edqaqJQDle7XraMGtmtcn4jXikJVVH+Nlv/spbZaifqn5hvDmEvO9nfFmAOTlulHTo45WEwe1n0aD2D8Q==" w:salt="EYE2v57GpFFAJOkCtPB7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BB"/>
    <w:rsid w:val="0000065E"/>
    <w:rsid w:val="00001F93"/>
    <w:rsid w:val="00003700"/>
    <w:rsid w:val="0000681A"/>
    <w:rsid w:val="0000742A"/>
    <w:rsid w:val="00033ECE"/>
    <w:rsid w:val="00037DDA"/>
    <w:rsid w:val="00041086"/>
    <w:rsid w:val="0004237F"/>
    <w:rsid w:val="000432A8"/>
    <w:rsid w:val="00047A23"/>
    <w:rsid w:val="00061DE7"/>
    <w:rsid w:val="00064D12"/>
    <w:rsid w:val="00067C56"/>
    <w:rsid w:val="00071651"/>
    <w:rsid w:val="000722D6"/>
    <w:rsid w:val="00072FA0"/>
    <w:rsid w:val="00075287"/>
    <w:rsid w:val="00075679"/>
    <w:rsid w:val="000806F5"/>
    <w:rsid w:val="00086161"/>
    <w:rsid w:val="00092DC1"/>
    <w:rsid w:val="00092F8A"/>
    <w:rsid w:val="00095F1F"/>
    <w:rsid w:val="000963DD"/>
    <w:rsid w:val="000A354F"/>
    <w:rsid w:val="000B36A2"/>
    <w:rsid w:val="000C05D1"/>
    <w:rsid w:val="000C28D8"/>
    <w:rsid w:val="000D18D3"/>
    <w:rsid w:val="000D2566"/>
    <w:rsid w:val="000E4413"/>
    <w:rsid w:val="000E570D"/>
    <w:rsid w:val="000F61FA"/>
    <w:rsid w:val="001035ED"/>
    <w:rsid w:val="0011309B"/>
    <w:rsid w:val="00114EE1"/>
    <w:rsid w:val="00121904"/>
    <w:rsid w:val="00122E3A"/>
    <w:rsid w:val="001230F5"/>
    <w:rsid w:val="00136123"/>
    <w:rsid w:val="00136B54"/>
    <w:rsid w:val="00157579"/>
    <w:rsid w:val="001602FD"/>
    <w:rsid w:val="0016250A"/>
    <w:rsid w:val="00174308"/>
    <w:rsid w:val="00193800"/>
    <w:rsid w:val="001A1D0C"/>
    <w:rsid w:val="001B08C0"/>
    <w:rsid w:val="001B3947"/>
    <w:rsid w:val="001B67F6"/>
    <w:rsid w:val="001E4783"/>
    <w:rsid w:val="001F0944"/>
    <w:rsid w:val="001F5360"/>
    <w:rsid w:val="00202538"/>
    <w:rsid w:val="00264516"/>
    <w:rsid w:val="00284E10"/>
    <w:rsid w:val="00291541"/>
    <w:rsid w:val="00292F68"/>
    <w:rsid w:val="00296C9B"/>
    <w:rsid w:val="002B5843"/>
    <w:rsid w:val="002C118E"/>
    <w:rsid w:val="002C4B12"/>
    <w:rsid w:val="002C4F5C"/>
    <w:rsid w:val="002D7C18"/>
    <w:rsid w:val="003006A9"/>
    <w:rsid w:val="00302358"/>
    <w:rsid w:val="003146A2"/>
    <w:rsid w:val="003155BD"/>
    <w:rsid w:val="00340CD8"/>
    <w:rsid w:val="003440D0"/>
    <w:rsid w:val="003679E0"/>
    <w:rsid w:val="00371CBF"/>
    <w:rsid w:val="003742AD"/>
    <w:rsid w:val="00377439"/>
    <w:rsid w:val="00383611"/>
    <w:rsid w:val="0039581C"/>
    <w:rsid w:val="003A671F"/>
    <w:rsid w:val="003C0EE5"/>
    <w:rsid w:val="003C411A"/>
    <w:rsid w:val="003D13AD"/>
    <w:rsid w:val="003D398C"/>
    <w:rsid w:val="00413ACD"/>
    <w:rsid w:val="00413E42"/>
    <w:rsid w:val="00425838"/>
    <w:rsid w:val="00436E2D"/>
    <w:rsid w:val="00447B3D"/>
    <w:rsid w:val="00452640"/>
    <w:rsid w:val="00464F51"/>
    <w:rsid w:val="0046534C"/>
    <w:rsid w:val="004677C8"/>
    <w:rsid w:val="00477CB0"/>
    <w:rsid w:val="004872A3"/>
    <w:rsid w:val="004A139E"/>
    <w:rsid w:val="004A5C1C"/>
    <w:rsid w:val="004B53D6"/>
    <w:rsid w:val="004C6448"/>
    <w:rsid w:val="004E546E"/>
    <w:rsid w:val="004F29CA"/>
    <w:rsid w:val="004F3723"/>
    <w:rsid w:val="004F78B5"/>
    <w:rsid w:val="00501FC6"/>
    <w:rsid w:val="00511680"/>
    <w:rsid w:val="00514E33"/>
    <w:rsid w:val="00542A0B"/>
    <w:rsid w:val="00545DF8"/>
    <w:rsid w:val="005531C5"/>
    <w:rsid w:val="00556711"/>
    <w:rsid w:val="00560ECB"/>
    <w:rsid w:val="00561EE9"/>
    <w:rsid w:val="00570156"/>
    <w:rsid w:val="00577BE1"/>
    <w:rsid w:val="00591DF0"/>
    <w:rsid w:val="00593145"/>
    <w:rsid w:val="005A2AB9"/>
    <w:rsid w:val="005B25F1"/>
    <w:rsid w:val="005C2D54"/>
    <w:rsid w:val="005D0ACA"/>
    <w:rsid w:val="005D4B5D"/>
    <w:rsid w:val="005D4D62"/>
    <w:rsid w:val="005D7DFE"/>
    <w:rsid w:val="005E4960"/>
    <w:rsid w:val="005E5399"/>
    <w:rsid w:val="005F734B"/>
    <w:rsid w:val="006065E1"/>
    <w:rsid w:val="006243A9"/>
    <w:rsid w:val="0062491D"/>
    <w:rsid w:val="00636F89"/>
    <w:rsid w:val="006405F4"/>
    <w:rsid w:val="00642D13"/>
    <w:rsid w:val="00644ACB"/>
    <w:rsid w:val="00660ACB"/>
    <w:rsid w:val="00670BCD"/>
    <w:rsid w:val="00681244"/>
    <w:rsid w:val="006818F0"/>
    <w:rsid w:val="00693318"/>
    <w:rsid w:val="006B4084"/>
    <w:rsid w:val="006C0A22"/>
    <w:rsid w:val="006D512D"/>
    <w:rsid w:val="006D77B8"/>
    <w:rsid w:val="006E1E71"/>
    <w:rsid w:val="006E5384"/>
    <w:rsid w:val="006E56B7"/>
    <w:rsid w:val="006E578C"/>
    <w:rsid w:val="0070100E"/>
    <w:rsid w:val="00702DA3"/>
    <w:rsid w:val="00702EA4"/>
    <w:rsid w:val="00704860"/>
    <w:rsid w:val="00714129"/>
    <w:rsid w:val="007163EA"/>
    <w:rsid w:val="00722598"/>
    <w:rsid w:val="007263BB"/>
    <w:rsid w:val="00727B20"/>
    <w:rsid w:val="00727CAA"/>
    <w:rsid w:val="007410AC"/>
    <w:rsid w:val="00745D60"/>
    <w:rsid w:val="00747E44"/>
    <w:rsid w:val="007514BF"/>
    <w:rsid w:val="00753FD3"/>
    <w:rsid w:val="007635DE"/>
    <w:rsid w:val="00770A1C"/>
    <w:rsid w:val="007717B8"/>
    <w:rsid w:val="00776D66"/>
    <w:rsid w:val="00777F0E"/>
    <w:rsid w:val="0079003F"/>
    <w:rsid w:val="0079290C"/>
    <w:rsid w:val="007937B4"/>
    <w:rsid w:val="00796E10"/>
    <w:rsid w:val="007971E1"/>
    <w:rsid w:val="007A7AF2"/>
    <w:rsid w:val="007B2516"/>
    <w:rsid w:val="007B2DDF"/>
    <w:rsid w:val="007D7F3D"/>
    <w:rsid w:val="007E3C09"/>
    <w:rsid w:val="007F229E"/>
    <w:rsid w:val="007F7B8B"/>
    <w:rsid w:val="008118BC"/>
    <w:rsid w:val="00814F08"/>
    <w:rsid w:val="008155D2"/>
    <w:rsid w:val="00826005"/>
    <w:rsid w:val="008508D7"/>
    <w:rsid w:val="00860FFB"/>
    <w:rsid w:val="00867689"/>
    <w:rsid w:val="0087667C"/>
    <w:rsid w:val="00887420"/>
    <w:rsid w:val="00892DDC"/>
    <w:rsid w:val="00894739"/>
    <w:rsid w:val="0089542F"/>
    <w:rsid w:val="008977BA"/>
    <w:rsid w:val="008A5A2E"/>
    <w:rsid w:val="008B5866"/>
    <w:rsid w:val="008C0D5A"/>
    <w:rsid w:val="008C5D7C"/>
    <w:rsid w:val="008C76D7"/>
    <w:rsid w:val="008E1EF3"/>
    <w:rsid w:val="008E490E"/>
    <w:rsid w:val="008E6A6B"/>
    <w:rsid w:val="008F109B"/>
    <w:rsid w:val="00901D9A"/>
    <w:rsid w:val="00905871"/>
    <w:rsid w:val="00915FB9"/>
    <w:rsid w:val="0091610B"/>
    <w:rsid w:val="009233B2"/>
    <w:rsid w:val="00925A37"/>
    <w:rsid w:val="00943C34"/>
    <w:rsid w:val="00966D7E"/>
    <w:rsid w:val="009676BA"/>
    <w:rsid w:val="00967FC9"/>
    <w:rsid w:val="00981920"/>
    <w:rsid w:val="00984688"/>
    <w:rsid w:val="00987079"/>
    <w:rsid w:val="00992B29"/>
    <w:rsid w:val="009969A4"/>
    <w:rsid w:val="009B314B"/>
    <w:rsid w:val="009C2F9A"/>
    <w:rsid w:val="009C3FFB"/>
    <w:rsid w:val="009C5C31"/>
    <w:rsid w:val="009C74F5"/>
    <w:rsid w:val="009D77BB"/>
    <w:rsid w:val="00A22417"/>
    <w:rsid w:val="00A27285"/>
    <w:rsid w:val="00A30A29"/>
    <w:rsid w:val="00A34075"/>
    <w:rsid w:val="00A43ACF"/>
    <w:rsid w:val="00A47C51"/>
    <w:rsid w:val="00A611EF"/>
    <w:rsid w:val="00A70228"/>
    <w:rsid w:val="00A73ACA"/>
    <w:rsid w:val="00A86B35"/>
    <w:rsid w:val="00A96C24"/>
    <w:rsid w:val="00AA0ABF"/>
    <w:rsid w:val="00AB0DB4"/>
    <w:rsid w:val="00AB1B5F"/>
    <w:rsid w:val="00AB56ED"/>
    <w:rsid w:val="00AD5A36"/>
    <w:rsid w:val="00AE164C"/>
    <w:rsid w:val="00AE2EE8"/>
    <w:rsid w:val="00AE4500"/>
    <w:rsid w:val="00AE5697"/>
    <w:rsid w:val="00AE7044"/>
    <w:rsid w:val="00AF1B07"/>
    <w:rsid w:val="00AF7802"/>
    <w:rsid w:val="00B0301A"/>
    <w:rsid w:val="00B03AAA"/>
    <w:rsid w:val="00B0508C"/>
    <w:rsid w:val="00B231A9"/>
    <w:rsid w:val="00B431A1"/>
    <w:rsid w:val="00B518DF"/>
    <w:rsid w:val="00B57DDA"/>
    <w:rsid w:val="00B668AC"/>
    <w:rsid w:val="00B67279"/>
    <w:rsid w:val="00B80FD1"/>
    <w:rsid w:val="00B825BF"/>
    <w:rsid w:val="00B854E8"/>
    <w:rsid w:val="00BA2919"/>
    <w:rsid w:val="00BA3F38"/>
    <w:rsid w:val="00BA59FA"/>
    <w:rsid w:val="00BB4776"/>
    <w:rsid w:val="00BC21B1"/>
    <w:rsid w:val="00BD3C66"/>
    <w:rsid w:val="00BD5951"/>
    <w:rsid w:val="00BF1271"/>
    <w:rsid w:val="00C011B8"/>
    <w:rsid w:val="00C028C8"/>
    <w:rsid w:val="00C02F04"/>
    <w:rsid w:val="00C161D0"/>
    <w:rsid w:val="00C216C3"/>
    <w:rsid w:val="00C42ECE"/>
    <w:rsid w:val="00C43A75"/>
    <w:rsid w:val="00C4439B"/>
    <w:rsid w:val="00C4617F"/>
    <w:rsid w:val="00C51ADA"/>
    <w:rsid w:val="00C73A49"/>
    <w:rsid w:val="00C93B81"/>
    <w:rsid w:val="00C96A9D"/>
    <w:rsid w:val="00C97616"/>
    <w:rsid w:val="00CA45FE"/>
    <w:rsid w:val="00CB004D"/>
    <w:rsid w:val="00CB01AD"/>
    <w:rsid w:val="00CC3AFF"/>
    <w:rsid w:val="00CD4578"/>
    <w:rsid w:val="00CD7F09"/>
    <w:rsid w:val="00CF4636"/>
    <w:rsid w:val="00CF62FD"/>
    <w:rsid w:val="00CF7887"/>
    <w:rsid w:val="00D0141D"/>
    <w:rsid w:val="00D038FC"/>
    <w:rsid w:val="00D106DB"/>
    <w:rsid w:val="00D11DF2"/>
    <w:rsid w:val="00D15440"/>
    <w:rsid w:val="00D208B2"/>
    <w:rsid w:val="00D22D08"/>
    <w:rsid w:val="00D539CB"/>
    <w:rsid w:val="00D543C5"/>
    <w:rsid w:val="00D564D5"/>
    <w:rsid w:val="00D605EC"/>
    <w:rsid w:val="00D97A1C"/>
    <w:rsid w:val="00DA21DC"/>
    <w:rsid w:val="00DA2322"/>
    <w:rsid w:val="00DA355C"/>
    <w:rsid w:val="00DA4AA5"/>
    <w:rsid w:val="00DA7F8D"/>
    <w:rsid w:val="00DD1F8D"/>
    <w:rsid w:val="00DE1C38"/>
    <w:rsid w:val="00DE35E3"/>
    <w:rsid w:val="00E06549"/>
    <w:rsid w:val="00E07A5C"/>
    <w:rsid w:val="00E07C60"/>
    <w:rsid w:val="00E13535"/>
    <w:rsid w:val="00E24849"/>
    <w:rsid w:val="00E26CB2"/>
    <w:rsid w:val="00E367AD"/>
    <w:rsid w:val="00E473B8"/>
    <w:rsid w:val="00E475ED"/>
    <w:rsid w:val="00E76457"/>
    <w:rsid w:val="00E76C0F"/>
    <w:rsid w:val="00E76FEE"/>
    <w:rsid w:val="00E77E94"/>
    <w:rsid w:val="00E830C5"/>
    <w:rsid w:val="00EA39C2"/>
    <w:rsid w:val="00EB11DB"/>
    <w:rsid w:val="00EB5B76"/>
    <w:rsid w:val="00EC26AF"/>
    <w:rsid w:val="00EC42D2"/>
    <w:rsid w:val="00ED45D6"/>
    <w:rsid w:val="00ED7421"/>
    <w:rsid w:val="00EE49B8"/>
    <w:rsid w:val="00EF5DA1"/>
    <w:rsid w:val="00F12AFE"/>
    <w:rsid w:val="00F30574"/>
    <w:rsid w:val="00F403A3"/>
    <w:rsid w:val="00F40E59"/>
    <w:rsid w:val="00F41422"/>
    <w:rsid w:val="00F4371D"/>
    <w:rsid w:val="00F47B38"/>
    <w:rsid w:val="00F53FB7"/>
    <w:rsid w:val="00F746F3"/>
    <w:rsid w:val="00F8471A"/>
    <w:rsid w:val="00F903CD"/>
    <w:rsid w:val="00F9174E"/>
    <w:rsid w:val="00F94252"/>
    <w:rsid w:val="00FA5076"/>
    <w:rsid w:val="00FB51EF"/>
    <w:rsid w:val="00FD46CF"/>
    <w:rsid w:val="00FD68A1"/>
    <w:rsid w:val="00FE4C5C"/>
    <w:rsid w:val="00FF2E98"/>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4EA4"/>
  <w15:chartTrackingRefBased/>
  <w15:docId w15:val="{B3B71745-4C1A-4411-B45B-98C7828B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0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814F08"/>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814F0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7F6"/>
    <w:pPr>
      <w:ind w:left="720"/>
      <w:contextualSpacing/>
    </w:pPr>
  </w:style>
  <w:style w:type="paragraph" w:customStyle="1" w:styleId="xmsonormal">
    <w:name w:val="x_msonormal"/>
    <w:basedOn w:val="Normal"/>
    <w:rsid w:val="00C02F04"/>
    <w:pPr>
      <w:spacing w:after="0" w:line="240" w:lineRule="auto"/>
    </w:pPr>
    <w:rPr>
      <w:rFonts w:ascii="Calibri" w:hAnsi="Calibri" w:cs="Calibri"/>
      <w:kern w:val="0"/>
      <w14:ligatures w14:val="none"/>
    </w:rPr>
  </w:style>
  <w:style w:type="character" w:styleId="PlaceholderText">
    <w:name w:val="Placeholder Text"/>
    <w:basedOn w:val="DefaultParagraphFont"/>
    <w:uiPriority w:val="99"/>
    <w:semiHidden/>
    <w:rsid w:val="00095F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ca@accounting.com" TargetMode="External"/><Relationship Id="rId18" Type="http://schemas.openxmlformats.org/officeDocument/2006/relationships/hyperlink" Target="https://www.amca.org/publish/programdocument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ccounting@amca.org" TargetMode="External"/><Relationship Id="rId17" Type="http://schemas.openxmlformats.org/officeDocument/2006/relationships/hyperlink" Target="https://www.amca.org/publish/publications-and-standards/program-documents/amca-publication-11-22.html" TargetMode="External"/><Relationship Id="rId2" Type="http://schemas.openxmlformats.org/officeDocument/2006/relationships/customXml" Target="../customXml/item2.xml"/><Relationship Id="rId16" Type="http://schemas.openxmlformats.org/officeDocument/2006/relationships/hyperlink" Target="mailto:accounting@amc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amca.org" TargetMode="External"/><Relationship Id="rId5" Type="http://schemas.openxmlformats.org/officeDocument/2006/relationships/numbering" Target="numbering.xml"/><Relationship Id="rId15" Type="http://schemas.openxmlformats.org/officeDocument/2006/relationships/hyperlink" Target="mailto:membership@amc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ca.org/publish/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amca.org%2Fassets%2Fresources%2Fpublic%2F2-RVSD-Word%2Famca-invoice-request032024p.docx%3Fbcs-agent-scanner%3Dcdd7eae5-c25b-1347-b00a-2ba0c00c1bdc&amp;wdOrigin=BROWSELI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m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D2DA5-A1AF-497B-B9C7-5210DB94C2E4}">
  <ds:schemaRefs>
    <ds:schemaRef ds:uri="http://schemas.openxmlformats.org/officeDocument/2006/bibliography"/>
  </ds:schemaRefs>
</ds:datastoreItem>
</file>

<file path=customXml/itemProps2.xml><?xml version="1.0" encoding="utf-8"?>
<ds:datastoreItem xmlns:ds="http://schemas.openxmlformats.org/officeDocument/2006/customXml" ds:itemID="{7E2CD294-BEED-4842-B8D0-BF81410F46B0}">
  <ds:schemaRefs>
    <ds:schemaRef ds:uri="http://schemas.microsoft.com/office/2006/metadata/properties"/>
    <ds:schemaRef ds:uri="http://schemas.microsoft.com/office/infopath/2007/PartnerControls"/>
    <ds:schemaRef ds:uri="7bb66250-6796-44ad-9198-50c49f25490f"/>
    <ds:schemaRef ds:uri="0c08f009-52d5-4166-805a-c4768e4cdd28"/>
  </ds:schemaRefs>
</ds:datastoreItem>
</file>

<file path=customXml/itemProps3.xml><?xml version="1.0" encoding="utf-8"?>
<ds:datastoreItem xmlns:ds="http://schemas.openxmlformats.org/officeDocument/2006/customXml" ds:itemID="{4D4AA712-B931-4674-8AC5-183D56D20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FFC87-B8C7-40C6-B973-A0B82916D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1754</Words>
  <Characters>10003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73</cp:revision>
  <dcterms:created xsi:type="dcterms:W3CDTF">2024-02-27T19:54:00Z</dcterms:created>
  <dcterms:modified xsi:type="dcterms:W3CDTF">2024-07-30T21:29:00Z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1f6284-d86e-4efe-9f9d-22e96a445788_Enabled">
    <vt:lpwstr>true</vt:lpwstr>
  </property>
  <property fmtid="{D5CDD505-2E9C-101B-9397-08002B2CF9AE}" pid="3" name="MSIP_Label_041f6284-d86e-4efe-9f9d-22e96a445788_SetDate">
    <vt:lpwstr>2023-07-06T21:08:58Z</vt:lpwstr>
  </property>
  <property fmtid="{D5CDD505-2E9C-101B-9397-08002B2CF9AE}" pid="4" name="MSIP_Label_041f6284-d86e-4efe-9f9d-22e96a445788_Method">
    <vt:lpwstr>Standard</vt:lpwstr>
  </property>
  <property fmtid="{D5CDD505-2E9C-101B-9397-08002B2CF9AE}" pid="5" name="MSIP_Label_041f6284-d86e-4efe-9f9d-22e96a445788_Name">
    <vt:lpwstr>General</vt:lpwstr>
  </property>
  <property fmtid="{D5CDD505-2E9C-101B-9397-08002B2CF9AE}" pid="6" name="MSIP_Label_041f6284-d86e-4efe-9f9d-22e96a445788_SiteId">
    <vt:lpwstr>3f8023c3-9fee-49de-9ca4-136e4a3a9d19</vt:lpwstr>
  </property>
  <property fmtid="{D5CDD505-2E9C-101B-9397-08002B2CF9AE}" pid="7" name="MSIP_Label_041f6284-d86e-4efe-9f9d-22e96a445788_ActionId">
    <vt:lpwstr>f9e57edf-d648-4219-a793-02401a9ff540</vt:lpwstr>
  </property>
  <property fmtid="{D5CDD505-2E9C-101B-9397-08002B2CF9AE}" pid="8" name="MSIP_Label_041f6284-d86e-4efe-9f9d-22e96a445788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